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F81488" w14:textId="77777777" w:rsidR="006F7BC9" w:rsidRPr="00DC0500" w:rsidRDefault="00B17D4E" w:rsidP="00746ADB">
      <w:pPr>
        <w:tabs>
          <w:tab w:val="center" w:pos="4513"/>
          <w:tab w:val="left" w:pos="7685"/>
          <w:tab w:val="right" w:pos="9214"/>
        </w:tabs>
        <w:rPr>
          <w:rFonts w:ascii="DengXian" w:eastAsia="DengXian" w:hAnsi="DengXian" w:cs="Calibri"/>
          <w:b/>
          <w:i/>
          <w:color w:val="FFFFFF"/>
        </w:rPr>
      </w:pPr>
      <w:r>
        <w:rPr>
          <w:rFonts w:ascii="DengXian" w:eastAsia="DengXian" w:hAnsi="DengXian" w:cs="FangSong"/>
          <w:noProof/>
        </w:rPr>
        <w:pict w14:anchorId="07588CE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-43.85pt;margin-top:-109.6pt;width:19.2pt;height:848.4pt;z-index:251658241" fillcolor="#8d1009" strokecolor="#f2f2f2" strokeweight="3pt">
            <v:shadow on="t" type="perspective" color="#7f340d" opacity=".5" offset="1pt" offset2="-1pt"/>
            <v:textbox style="layout-flow:vertical-ideographic;mso-next-textbox:#_x0000_s2051">
              <w:txbxContent>
                <w:p w14:paraId="2A5FB404" w14:textId="77777777" w:rsidR="00746ADB" w:rsidRDefault="00746ADB"/>
              </w:txbxContent>
            </v:textbox>
          </v:shape>
        </w:pict>
      </w:r>
      <w:r w:rsidR="006F7BC9" w:rsidRPr="00DC0500">
        <w:rPr>
          <w:rFonts w:ascii="DengXian" w:eastAsia="DengXian" w:hAnsi="DengXian" w:cs="FangSong"/>
        </w:rPr>
        <w:tab/>
      </w:r>
      <w:r w:rsidR="006F7BC9" w:rsidRPr="00DC0500">
        <w:rPr>
          <w:rFonts w:ascii="DengXian" w:eastAsia="DengXian" w:hAnsi="DengXian" w:cs="FangSong"/>
          <w:b/>
        </w:rPr>
        <w:t xml:space="preserve"> </w:t>
      </w:r>
      <w:r w:rsidR="006F7BC9" w:rsidRPr="00DC0500">
        <w:rPr>
          <w:rFonts w:ascii="DengXian" w:eastAsia="DengXian" w:hAnsi="DengXian" w:cs="Calibri" w:hint="eastAsia"/>
          <w:b/>
          <w:i/>
          <w:color w:val="FFFFFF"/>
        </w:rPr>
        <w:t>最新更新：2025年4月</w:t>
      </w:r>
    </w:p>
    <w:p w14:paraId="38386B64" w14:textId="77777777" w:rsidR="006F7BC9" w:rsidRPr="00DC0500" w:rsidRDefault="006F7BC9">
      <w:pPr>
        <w:tabs>
          <w:tab w:val="center" w:pos="4513"/>
          <w:tab w:val="left" w:pos="7685"/>
          <w:tab w:val="right" w:pos="9214"/>
        </w:tabs>
        <w:jc w:val="center"/>
        <w:rPr>
          <w:rFonts w:ascii="DengXian" w:eastAsia="DengXian" w:hAnsi="DengXian" w:cs="Calibri"/>
          <w:b/>
          <w:i/>
          <w:color w:val="000000"/>
          <w:sz w:val="52"/>
          <w:szCs w:val="52"/>
        </w:rPr>
      </w:pPr>
    </w:p>
    <w:p w14:paraId="677CA7D4" w14:textId="77777777" w:rsidR="006F7BC9" w:rsidRPr="00DC0500" w:rsidRDefault="006F7BC9">
      <w:pPr>
        <w:tabs>
          <w:tab w:val="center" w:pos="4513"/>
          <w:tab w:val="left" w:pos="7685"/>
          <w:tab w:val="right" w:pos="9214"/>
        </w:tabs>
        <w:jc w:val="center"/>
        <w:rPr>
          <w:rFonts w:ascii="DengXian" w:eastAsia="DengXian" w:hAnsi="DengXian" w:cs="Calibri"/>
          <w:b/>
          <w:iCs/>
          <w:color w:val="000000"/>
          <w:sz w:val="72"/>
          <w:szCs w:val="72"/>
        </w:rPr>
      </w:pPr>
      <w:r w:rsidRPr="00DC0500">
        <w:rPr>
          <w:rFonts w:ascii="DengXian" w:eastAsia="DengXian" w:hAnsi="DengXian" w:cs="Calibri"/>
          <w:b/>
          <w:iCs/>
          <w:color w:val="000000"/>
          <w:sz w:val="72"/>
          <w:szCs w:val="72"/>
        </w:rPr>
        <w:t>ACIC代理合作工作流程</w:t>
      </w:r>
    </w:p>
    <w:p w14:paraId="343F5B50" w14:textId="77777777" w:rsidR="006F7BC9" w:rsidRPr="00DC0500" w:rsidRDefault="006F7BC9" w:rsidP="003C2BD9">
      <w:pPr>
        <w:tabs>
          <w:tab w:val="center" w:pos="4513"/>
          <w:tab w:val="left" w:pos="7685"/>
          <w:tab w:val="right" w:pos="9214"/>
        </w:tabs>
        <w:rPr>
          <w:rFonts w:ascii="DengXian" w:eastAsia="DengXian" w:hAnsi="DengXian" w:cs="Calibri"/>
          <w:b/>
          <w:i/>
          <w:color w:val="000000"/>
          <w:sz w:val="36"/>
          <w:szCs w:val="36"/>
        </w:rPr>
      </w:pPr>
    </w:p>
    <w:p w14:paraId="7D9EEA18" w14:textId="77777777" w:rsidR="006F7BC9" w:rsidRPr="00DC0500" w:rsidRDefault="006F7BC9">
      <w:pPr>
        <w:tabs>
          <w:tab w:val="center" w:pos="4513"/>
          <w:tab w:val="left" w:pos="7685"/>
          <w:tab w:val="right" w:pos="9214"/>
        </w:tabs>
        <w:jc w:val="center"/>
        <w:rPr>
          <w:rFonts w:ascii="DengXian" w:eastAsia="DengXian" w:hAnsi="DengXian" w:cs="Calibri"/>
          <w:b/>
          <w:i/>
          <w:color w:val="000000"/>
          <w:sz w:val="18"/>
          <w:szCs w:val="18"/>
        </w:rPr>
      </w:pPr>
      <w:r w:rsidRPr="00DC0500">
        <w:rPr>
          <w:rFonts w:ascii="DengXian" w:eastAsia="DengXian" w:hAnsi="DengXian" w:cs="Calibri"/>
          <w:b/>
          <w:i/>
          <w:color w:val="000000"/>
          <w:sz w:val="28"/>
          <w:szCs w:val="28"/>
        </w:rPr>
        <w:t>最新更新：2025年4月</w:t>
      </w:r>
    </w:p>
    <w:p w14:paraId="54879959" w14:textId="77777777" w:rsidR="006F7BC9" w:rsidRPr="00DC0500" w:rsidRDefault="006F7BC9">
      <w:pPr>
        <w:tabs>
          <w:tab w:val="center" w:pos="4513"/>
          <w:tab w:val="left" w:pos="7685"/>
          <w:tab w:val="right" w:pos="9214"/>
        </w:tabs>
        <w:jc w:val="center"/>
        <w:rPr>
          <w:rFonts w:ascii="DengXian" w:eastAsia="DengXian" w:hAnsi="DengXian" w:cs="Calibri"/>
          <w:b/>
          <w:i/>
          <w:color w:val="000000"/>
        </w:rPr>
      </w:pPr>
    </w:p>
    <w:p w14:paraId="7112C445" w14:textId="77777777" w:rsidR="00046BB1" w:rsidRPr="00DC0500" w:rsidRDefault="00046BB1">
      <w:pPr>
        <w:tabs>
          <w:tab w:val="center" w:pos="4513"/>
          <w:tab w:val="left" w:pos="7685"/>
          <w:tab w:val="right" w:pos="9214"/>
        </w:tabs>
        <w:jc w:val="center"/>
        <w:rPr>
          <w:rFonts w:ascii="DengXian" w:eastAsia="DengXian" w:hAnsi="DengXian" w:cs="Calibri"/>
          <w:b/>
          <w:i/>
          <w:color w:val="000000"/>
          <w:sz w:val="28"/>
          <w:szCs w:val="28"/>
        </w:rPr>
      </w:pPr>
    </w:p>
    <w:p w14:paraId="78007C34" w14:textId="77777777" w:rsidR="00046BB1" w:rsidRPr="00DC0500" w:rsidRDefault="00046BB1">
      <w:pPr>
        <w:tabs>
          <w:tab w:val="center" w:pos="4513"/>
          <w:tab w:val="left" w:pos="7685"/>
          <w:tab w:val="right" w:pos="9214"/>
        </w:tabs>
        <w:jc w:val="center"/>
        <w:rPr>
          <w:rFonts w:ascii="DengXian" w:eastAsia="DengXian" w:hAnsi="DengXian" w:cs="Calibri"/>
          <w:b/>
          <w:i/>
          <w:color w:val="000000"/>
          <w:sz w:val="28"/>
          <w:szCs w:val="28"/>
        </w:rPr>
      </w:pPr>
    </w:p>
    <w:p w14:paraId="45A9E1E2" w14:textId="77777777" w:rsidR="00046BB1" w:rsidRPr="00DC0500" w:rsidRDefault="006F7BC9" w:rsidP="003C2BD9">
      <w:pPr>
        <w:tabs>
          <w:tab w:val="center" w:pos="4513"/>
          <w:tab w:val="left" w:pos="7685"/>
          <w:tab w:val="right" w:pos="9214"/>
        </w:tabs>
        <w:jc w:val="center"/>
        <w:rPr>
          <w:rFonts w:ascii="DengXian" w:eastAsia="DengXian" w:hAnsi="DengXian" w:cs="Calibri"/>
          <w:b/>
          <w:iCs/>
          <w:color w:val="000000"/>
          <w:sz w:val="48"/>
          <w:szCs w:val="48"/>
        </w:rPr>
      </w:pPr>
      <w:r w:rsidRPr="00DC0500">
        <w:rPr>
          <w:rFonts w:ascii="DengXian" w:eastAsia="DengXian" w:hAnsi="DengXian" w:cs="Calibri"/>
          <w:b/>
          <w:iCs/>
          <w:color w:val="000000"/>
          <w:sz w:val="48"/>
          <w:szCs w:val="48"/>
        </w:rPr>
        <w:t>目录</w:t>
      </w:r>
    </w:p>
    <w:p w14:paraId="214B72D8" w14:textId="77777777" w:rsidR="008E5D64" w:rsidRPr="00DC0500" w:rsidRDefault="008E5D64">
      <w:pPr>
        <w:tabs>
          <w:tab w:val="center" w:pos="4513"/>
          <w:tab w:val="left" w:pos="7685"/>
          <w:tab w:val="right" w:pos="9214"/>
        </w:tabs>
        <w:jc w:val="center"/>
        <w:rPr>
          <w:rFonts w:ascii="DengXian" w:eastAsia="DengXian" w:hAnsi="DengXian" w:cs="Calibri"/>
          <w:b/>
          <w:i/>
          <w:color w:val="000000"/>
        </w:rPr>
      </w:pPr>
    </w:p>
    <w:p w14:paraId="668196D7" w14:textId="77777777" w:rsidR="00046BB1" w:rsidRPr="00DC0500" w:rsidRDefault="00046BB1">
      <w:pPr>
        <w:rPr>
          <w:rFonts w:ascii="DengXian" w:eastAsia="DengXian" w:hAnsi="DengXian"/>
          <w:sz w:val="22"/>
          <w:szCs w:val="22"/>
        </w:rPr>
      </w:pPr>
    </w:p>
    <w:p w14:paraId="7CEB4EAF" w14:textId="4CB0C0E5" w:rsidR="0076615B" w:rsidRDefault="00046BB1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DC0500">
        <w:rPr>
          <w:rFonts w:ascii="DengXian" w:eastAsia="DengXian" w:hAnsi="DengXian"/>
          <w:sz w:val="220"/>
          <w:szCs w:val="220"/>
        </w:rPr>
        <w:fldChar w:fldCharType="begin"/>
      </w:r>
      <w:r w:rsidRPr="00DC0500">
        <w:rPr>
          <w:rFonts w:ascii="DengXian" w:eastAsia="DengXian" w:hAnsi="DengXian"/>
          <w:sz w:val="220"/>
          <w:szCs w:val="220"/>
        </w:rPr>
        <w:instrText xml:space="preserve"> TOC \o "1-3" \h \z \u </w:instrText>
      </w:r>
      <w:r w:rsidRPr="00DC0500">
        <w:rPr>
          <w:rFonts w:ascii="DengXian" w:eastAsia="DengXian" w:hAnsi="DengXian"/>
          <w:sz w:val="220"/>
          <w:szCs w:val="220"/>
        </w:rPr>
        <w:fldChar w:fldCharType="separate"/>
      </w:r>
      <w:hyperlink w:anchor="_Toc199324702" w:history="1">
        <w:r w:rsidR="0076615B" w:rsidRPr="0032619A">
          <w:rPr>
            <w:rStyle w:val="Hyperlink"/>
            <w:rFonts w:ascii="DengXian" w:eastAsia="DengXian" w:hAnsi="DengXian" w:hint="eastAsia"/>
            <w:noProof/>
          </w:rPr>
          <w:t>申请入学</w:t>
        </w:r>
        <w:r w:rsidR="0076615B">
          <w:rPr>
            <w:noProof/>
            <w:webHidden/>
          </w:rPr>
          <w:tab/>
        </w:r>
        <w:r w:rsidR="0076615B">
          <w:rPr>
            <w:noProof/>
            <w:webHidden/>
          </w:rPr>
          <w:fldChar w:fldCharType="begin"/>
        </w:r>
        <w:r w:rsidR="0076615B">
          <w:rPr>
            <w:noProof/>
            <w:webHidden/>
          </w:rPr>
          <w:instrText xml:space="preserve"> PAGEREF _Toc199324702 \h </w:instrText>
        </w:r>
        <w:r w:rsidR="0076615B">
          <w:rPr>
            <w:noProof/>
            <w:webHidden/>
          </w:rPr>
        </w:r>
        <w:r w:rsidR="0076615B">
          <w:rPr>
            <w:noProof/>
            <w:webHidden/>
          </w:rPr>
          <w:fldChar w:fldCharType="separate"/>
        </w:r>
        <w:r w:rsidR="0076615B">
          <w:rPr>
            <w:noProof/>
            <w:webHidden/>
          </w:rPr>
          <w:t>2</w:t>
        </w:r>
        <w:r w:rsidR="0076615B">
          <w:rPr>
            <w:noProof/>
            <w:webHidden/>
          </w:rPr>
          <w:fldChar w:fldCharType="end"/>
        </w:r>
      </w:hyperlink>
    </w:p>
    <w:p w14:paraId="6A368B94" w14:textId="2A987C6A" w:rsidR="0076615B" w:rsidRDefault="0076615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9324703" w:history="1">
        <w:r w:rsidRPr="0032619A">
          <w:rPr>
            <w:rStyle w:val="Hyperlink"/>
            <w:rFonts w:ascii="DengXian" w:eastAsia="DengXian" w:hAnsi="DengXian" w:hint="eastAsia"/>
            <w:noProof/>
          </w:rPr>
          <w:t>申请时间，跟进申请结果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_Toc199324703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959E48" w14:textId="39F2E138" w:rsidR="0076615B" w:rsidRDefault="0076615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9324704" w:history="1">
        <w:r w:rsidRPr="0032619A">
          <w:rPr>
            <w:rStyle w:val="Hyperlink"/>
            <w:rFonts w:ascii="DengXian" w:eastAsia="DengXian" w:hAnsi="DengXian" w:hint="eastAsia"/>
            <w:noProof/>
          </w:rPr>
          <w:t>收到有条件录取通知书后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_Toc199324704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E6111E" w14:textId="0470BA15" w:rsidR="0076615B" w:rsidRDefault="0076615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9324705" w:history="1">
        <w:r w:rsidRPr="0032619A">
          <w:rPr>
            <w:rStyle w:val="Hyperlink"/>
            <w:rFonts w:ascii="DengXian" w:eastAsia="DengXian" w:hAnsi="DengXian" w:hint="eastAsia"/>
            <w:noProof/>
          </w:rPr>
          <w:t>缴付学费，申请</w:t>
        </w:r>
        <w:r w:rsidRPr="0032619A">
          <w:rPr>
            <w:rStyle w:val="Hyperlink"/>
            <w:rFonts w:ascii="DengXian" w:eastAsia="DengXian" w:hAnsi="DengXian"/>
            <w:noProof/>
          </w:rPr>
          <w:t>COE</w:t>
        </w:r>
        <w:r w:rsidRPr="0032619A">
          <w:rPr>
            <w:rStyle w:val="Hyperlink"/>
            <w:rFonts w:ascii="DengXian" w:eastAsia="DengXian" w:hAnsi="DengXian" w:hint="eastAsia"/>
            <w:noProof/>
          </w:rPr>
          <w:t>正式入学通知书－</w:t>
        </w:r>
        <w:r w:rsidRPr="0032619A">
          <w:rPr>
            <w:rStyle w:val="Hyperlink"/>
            <w:rFonts w:ascii="DengXian" w:eastAsia="DengXian" w:hAnsi="DengXian"/>
            <w:noProof/>
          </w:rPr>
          <w:t>COE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_Toc199324705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2B6107" w14:textId="63E8FAA7" w:rsidR="0076615B" w:rsidRDefault="0076615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9324706" w:history="1">
        <w:r w:rsidRPr="0032619A">
          <w:rPr>
            <w:rStyle w:val="Hyperlink"/>
            <w:rFonts w:ascii="DengXian" w:eastAsia="DengXian" w:hAnsi="DengXian" w:hint="eastAsia"/>
            <w:noProof/>
          </w:rPr>
          <w:t>接机住宿安排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_Toc199324706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35F4B3" w14:textId="53D211D5" w:rsidR="0076615B" w:rsidRDefault="0076615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9324707" w:history="1">
        <w:r w:rsidRPr="0032619A">
          <w:rPr>
            <w:rStyle w:val="Hyperlink"/>
            <w:rFonts w:ascii="DengXian" w:eastAsia="DengXian" w:hAnsi="DengXian" w:hint="eastAsia"/>
            <w:noProof/>
          </w:rPr>
          <w:t>定金收取和退费条款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_Toc199324707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F968D8" w14:textId="129E3B9B" w:rsidR="0076615B" w:rsidRDefault="0076615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9324708" w:history="1">
        <w:r w:rsidRPr="0032619A">
          <w:rPr>
            <w:rStyle w:val="Hyperlink"/>
            <w:rFonts w:ascii="DengXian" w:eastAsia="DengXian" w:hAnsi="DengXian" w:hint="eastAsia"/>
            <w:noProof/>
          </w:rPr>
          <w:t>行前指导</w:t>
        </w:r>
        <w:r w:rsidRPr="0032619A">
          <w:rPr>
            <w:rStyle w:val="Hyperlink"/>
            <w:rFonts w:ascii="DengXian" w:eastAsia="DengXian" w:hAnsi="DengXian"/>
            <w:noProof/>
          </w:rPr>
          <w:t xml:space="preserve"> - ACIC </w:t>
        </w:r>
        <w:r w:rsidRPr="0032619A">
          <w:rPr>
            <w:rStyle w:val="Hyperlink"/>
            <w:rFonts w:ascii="DengXian" w:eastAsia="DengXian" w:hAnsi="DengXian" w:hint="eastAsia"/>
            <w:noProof/>
          </w:rPr>
          <w:t>抵澳后免费服务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_Toc199324708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37FCF1" w14:textId="2F1A0A7B" w:rsidR="0076615B" w:rsidRDefault="0076615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9324709" w:history="1">
        <w:r w:rsidRPr="0032619A">
          <w:rPr>
            <w:rStyle w:val="Hyperlink"/>
            <w:rFonts w:ascii="DengXian" w:eastAsia="DengXian" w:hAnsi="DengXian" w:hint="eastAsia"/>
            <w:noProof/>
          </w:rPr>
          <w:t>获得及时的信息更新，与我们建立有效的沟通体系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_Toc199324709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114884" w14:textId="38EF4E31" w:rsidR="006F7BC9" w:rsidRPr="00DC0500" w:rsidRDefault="00046BB1" w:rsidP="00BF70F2">
      <w:pPr>
        <w:spacing w:line="480" w:lineRule="auto"/>
        <w:rPr>
          <w:rFonts w:ascii="DengXian" w:eastAsia="DengXian" w:hAnsi="DengXian"/>
          <w:b/>
          <w:bCs/>
          <w:sz w:val="36"/>
          <w:szCs w:val="36"/>
        </w:rPr>
      </w:pPr>
      <w:r w:rsidRPr="00DC0500">
        <w:rPr>
          <w:rFonts w:ascii="DengXian" w:eastAsia="DengXian" w:hAnsi="DengXian"/>
          <w:b/>
          <w:bCs/>
          <w:sz w:val="220"/>
          <w:szCs w:val="220"/>
        </w:rPr>
        <w:fldChar w:fldCharType="end"/>
      </w:r>
    </w:p>
    <w:p w14:paraId="16D3F019" w14:textId="77777777" w:rsidR="00D17613" w:rsidRPr="00DC0500" w:rsidRDefault="00D17613" w:rsidP="00BF70F2">
      <w:pPr>
        <w:spacing w:line="480" w:lineRule="auto"/>
        <w:rPr>
          <w:rFonts w:ascii="DengXian" w:eastAsia="DengXian" w:hAnsi="DengXian"/>
          <w:b/>
          <w:bCs/>
          <w:sz w:val="36"/>
          <w:szCs w:val="36"/>
        </w:rPr>
      </w:pPr>
    </w:p>
    <w:p w14:paraId="5F17A84C" w14:textId="77777777" w:rsidR="006F7BC9" w:rsidRPr="00DC0500" w:rsidRDefault="00B17D4E" w:rsidP="008E5D64">
      <w:pPr>
        <w:pStyle w:val="Heading2"/>
        <w:jc w:val="left"/>
        <w:rPr>
          <w:rFonts w:ascii="DengXian" w:eastAsia="DengXian" w:hAnsi="DengXian"/>
          <w:b/>
          <w:bCs/>
          <w:color w:val="000000"/>
          <w:szCs w:val="32"/>
        </w:rPr>
      </w:pPr>
      <w:bookmarkStart w:id="0" w:name="_Toc194919163"/>
      <w:bookmarkStart w:id="1" w:name="_Toc194919213"/>
      <w:bookmarkStart w:id="2" w:name="_Toc199324702"/>
      <w:r>
        <w:rPr>
          <w:rFonts w:ascii="DengXian" w:eastAsia="DengXian" w:hAnsi="DengXian"/>
          <w:b/>
          <w:bCs/>
          <w:noProof/>
          <w:color w:val="000000"/>
          <w:szCs w:val="32"/>
        </w:rPr>
        <w:lastRenderedPageBreak/>
        <w:pict w14:anchorId="6B21A566">
          <v:shape id="_x0000_s2059" type="#_x0000_t202" style="position:absolute;left:0;text-align:left;margin-left:-43.85pt;margin-top:-45.8pt;width:19.2pt;height:848.4pt;z-index:251658242" fillcolor="#8d1009" strokecolor="#f2f2f2" strokeweight="3pt">
            <v:shadow on="t" type="perspective" color="#7f340d" opacity=".5" offset="1pt" offset2="-1pt"/>
            <v:textbox style="layout-flow:vertical-ideographic;mso-next-textbox:#_x0000_s2059">
              <w:txbxContent>
                <w:p w14:paraId="23BF7054" w14:textId="77777777" w:rsidR="00746ADB" w:rsidRDefault="00746ADB" w:rsidP="00746ADB"/>
              </w:txbxContent>
            </v:textbox>
          </v:shape>
        </w:pict>
      </w:r>
      <w:r w:rsidR="006F7BC9" w:rsidRPr="00DC0500">
        <w:rPr>
          <w:rFonts w:ascii="DengXian" w:eastAsia="DengXian" w:hAnsi="DengXian"/>
          <w:b/>
          <w:bCs/>
          <w:color w:val="000000"/>
          <w:szCs w:val="32"/>
        </w:rPr>
        <w:t>申请入学</w:t>
      </w:r>
      <w:bookmarkEnd w:id="0"/>
      <w:bookmarkEnd w:id="1"/>
      <w:bookmarkEnd w:id="2"/>
      <w:r w:rsidR="006F7BC9" w:rsidRPr="00DC0500">
        <w:rPr>
          <w:rFonts w:ascii="DengXian" w:eastAsia="DengXian" w:hAnsi="DengXian"/>
          <w:b/>
          <w:bCs/>
          <w:color w:val="000000"/>
          <w:szCs w:val="32"/>
        </w:rPr>
        <w:t xml:space="preserve"> </w:t>
      </w:r>
    </w:p>
    <w:p w14:paraId="29A05C3A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07FEF723" w14:textId="77777777" w:rsidR="006F7BC9" w:rsidRPr="00DC0500" w:rsidRDefault="006F7BC9" w:rsidP="00D17613">
      <w:pPr>
        <w:numPr>
          <w:ilvl w:val="0"/>
          <w:numId w:val="4"/>
        </w:numPr>
        <w:spacing w:line="360" w:lineRule="auto"/>
        <w:ind w:left="700"/>
        <w:rPr>
          <w:rFonts w:ascii="DengXian" w:eastAsia="DengXian" w:hAnsi="DengXian" w:cs="Calibri"/>
          <w:b/>
          <w:color w:val="800000"/>
          <w:sz w:val="22"/>
          <w:szCs w:val="22"/>
        </w:rPr>
      </w:pPr>
      <w:r w:rsidRPr="00DC0500">
        <w:rPr>
          <w:rFonts w:ascii="DengXian" w:eastAsia="DengXian" w:hAnsi="DengXian" w:cs="Calibri"/>
          <w:b/>
          <w:color w:val="000000"/>
          <w:sz w:val="24"/>
          <w:szCs w:val="24"/>
        </w:rPr>
        <w:t>申请表</w:t>
      </w:r>
      <w:r w:rsidRPr="00DC0500">
        <w:rPr>
          <w:rFonts w:ascii="DengXian" w:eastAsia="DengXian" w:hAnsi="DengXian" w:cs="Calibri" w:hint="eastAsia"/>
          <w:b/>
          <w:color w:val="000000"/>
          <w:sz w:val="24"/>
          <w:szCs w:val="24"/>
        </w:rPr>
        <w:t>：</w:t>
      </w:r>
      <w:r w:rsidRPr="00DC0500">
        <w:rPr>
          <w:rFonts w:ascii="DengXian" w:eastAsia="DengXian" w:hAnsi="DengXian" w:cs="Calibri"/>
          <w:color w:val="000000"/>
          <w:sz w:val="22"/>
          <w:szCs w:val="22"/>
        </w:rPr>
        <w:t>各大学校的申请表</w:t>
      </w:r>
      <w:r w:rsidRPr="00DC0500">
        <w:rPr>
          <w:rFonts w:ascii="DengXian" w:eastAsia="DengXian" w:hAnsi="DengXian" w:cs="Calibri" w:hint="eastAsia"/>
          <w:color w:val="000000"/>
          <w:sz w:val="22"/>
          <w:szCs w:val="22"/>
        </w:rPr>
        <w:t>可从此</w:t>
      </w:r>
      <w:r w:rsidRPr="00DC0500">
        <w:rPr>
          <w:rFonts w:ascii="DengXian" w:eastAsia="DengXian" w:hAnsi="DengXian" w:cs="Calibri"/>
          <w:color w:val="000000"/>
          <w:sz w:val="22"/>
          <w:szCs w:val="22"/>
        </w:rPr>
        <w:t>网</w:t>
      </w:r>
      <w:r w:rsidRPr="00DC0500">
        <w:rPr>
          <w:rFonts w:ascii="DengXian" w:eastAsia="DengXian" w:hAnsi="DengXian" w:cs="Calibri" w:hint="eastAsia"/>
          <w:color w:val="000000"/>
          <w:sz w:val="22"/>
          <w:szCs w:val="22"/>
        </w:rPr>
        <w:t>页</w:t>
      </w:r>
      <w:r w:rsidRPr="00DC0500">
        <w:rPr>
          <w:rFonts w:ascii="DengXian" w:eastAsia="DengXian" w:hAnsi="DengXian" w:cs="Calibri"/>
          <w:color w:val="000000"/>
          <w:sz w:val="22"/>
          <w:szCs w:val="22"/>
        </w:rPr>
        <w:t>下载</w:t>
      </w:r>
      <w:r w:rsidRPr="00DC0500">
        <w:rPr>
          <w:rFonts w:ascii="DengXian" w:eastAsia="DengXian" w:hAnsi="DengXian" w:cs="Calibri" w:hint="eastAsia"/>
          <w:color w:val="000000"/>
          <w:sz w:val="22"/>
          <w:szCs w:val="22"/>
        </w:rPr>
        <w:t xml:space="preserve">: </w:t>
      </w:r>
      <w:hyperlink r:id="rId11" w:history="1">
        <w:r w:rsidRPr="00DC0500">
          <w:rPr>
            <w:rStyle w:val="Hyperlink"/>
            <w:rFonts w:ascii="DengXian" w:eastAsia="DengXian" w:hAnsi="DengXian" w:cs="Calibri"/>
            <w:bCs/>
            <w:sz w:val="22"/>
            <w:szCs w:val="22"/>
          </w:rPr>
          <w:t>https://www.acic.com.au/acic-application-forms/</w:t>
        </w:r>
      </w:hyperlink>
      <w:r w:rsidRPr="00DC0500">
        <w:rPr>
          <w:rFonts w:ascii="DengXian" w:eastAsia="DengXian" w:hAnsi="DengXian" w:cs="Calibri" w:hint="eastAsia"/>
          <w:b/>
          <w:color w:val="000000"/>
          <w:sz w:val="22"/>
          <w:szCs w:val="22"/>
        </w:rPr>
        <w:t xml:space="preserve"> </w:t>
      </w:r>
      <w:r w:rsidRPr="00DC0500">
        <w:rPr>
          <w:rFonts w:ascii="DengXian" w:eastAsia="DengXian" w:hAnsi="DengXian" w:cs="Calibri"/>
          <w:color w:val="000000"/>
          <w:sz w:val="22"/>
          <w:szCs w:val="22"/>
        </w:rPr>
        <w:t>请完整填写学校申请表或ACIC国际学生网络申请表格。</w:t>
      </w:r>
    </w:p>
    <w:p w14:paraId="5B5BB9ED" w14:textId="77777777" w:rsidR="00046BB1" w:rsidRPr="00DC0500" w:rsidRDefault="006F7BC9" w:rsidP="00D17613">
      <w:pPr>
        <w:numPr>
          <w:ilvl w:val="0"/>
          <w:numId w:val="5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b/>
          <w:color w:val="800000"/>
          <w:sz w:val="22"/>
          <w:szCs w:val="22"/>
        </w:rPr>
        <w:t>申请表須由学生本人签名</w:t>
      </w:r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（不是学生顾问）</w:t>
      </w:r>
    </w:p>
    <w:p w14:paraId="68F8AC7C" w14:textId="77777777" w:rsidR="00046BB1" w:rsidRPr="00DC0500" w:rsidRDefault="006F7BC9" w:rsidP="00D17613">
      <w:pPr>
        <w:numPr>
          <w:ilvl w:val="0"/>
          <w:numId w:val="5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学生个人信息必须完整，包括：本人的电子邮箱地址</w:t>
      </w:r>
      <w:r w:rsidRPr="00DC0500">
        <w:rPr>
          <w:rFonts w:ascii="DengXian" w:eastAsia="DengXian" w:hAnsi="DengXian" w:cs="Calibri" w:hint="eastAsia"/>
          <w:sz w:val="22"/>
          <w:szCs w:val="22"/>
        </w:rPr>
        <w:t>、联系</w:t>
      </w:r>
      <w:r w:rsidRPr="00DC0500">
        <w:rPr>
          <w:rFonts w:ascii="DengXian" w:eastAsia="DengXian" w:hAnsi="DengXian" w:cs="Calibri"/>
          <w:sz w:val="22"/>
          <w:szCs w:val="22"/>
        </w:rPr>
        <w:t>电话和国内常住地址</w:t>
      </w:r>
      <w:r w:rsidRPr="00DC0500">
        <w:rPr>
          <w:rFonts w:ascii="DengXian" w:eastAsia="DengXian" w:hAnsi="DengXian" w:cs="Calibri" w:hint="eastAsia"/>
          <w:sz w:val="22"/>
          <w:szCs w:val="22"/>
        </w:rPr>
        <w:t>（非代理信息）</w:t>
      </w:r>
    </w:p>
    <w:p w14:paraId="26FE06C3" w14:textId="77777777" w:rsidR="00046BB1" w:rsidRPr="00DC0500" w:rsidRDefault="006F7BC9" w:rsidP="00D17613">
      <w:pPr>
        <w:numPr>
          <w:ilvl w:val="0"/>
          <w:numId w:val="5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申请课程须填写全名</w:t>
      </w:r>
      <w:r w:rsidRPr="00DC0500">
        <w:rPr>
          <w:rFonts w:ascii="DengXian" w:eastAsia="DengXian" w:hAnsi="DengXian" w:cs="Calibri" w:hint="eastAsia"/>
          <w:sz w:val="22"/>
          <w:szCs w:val="22"/>
        </w:rPr>
        <w:t>，包括课程</w:t>
      </w:r>
      <w:r w:rsidRPr="00DC0500">
        <w:rPr>
          <w:rFonts w:ascii="DengXian" w:eastAsia="DengXian" w:hAnsi="DengXian" w:cs="Calibri"/>
          <w:sz w:val="22"/>
          <w:szCs w:val="22"/>
        </w:rPr>
        <w:t>代码和专业方向</w:t>
      </w:r>
    </w:p>
    <w:p w14:paraId="7A562806" w14:textId="77777777" w:rsidR="00046BB1" w:rsidRPr="00DC0500" w:rsidRDefault="006F7BC9" w:rsidP="00D17613">
      <w:pPr>
        <w:numPr>
          <w:ilvl w:val="0"/>
          <w:numId w:val="5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 xml:space="preserve">课程开学学期和年份  </w:t>
      </w:r>
      <w:r w:rsidRPr="00DC0500">
        <w:rPr>
          <w:rFonts w:ascii="DengXian" w:eastAsia="DengXian" w:hAnsi="DengXian" w:cs="FangSong" w:hint="eastAsia"/>
          <w:sz w:val="22"/>
          <w:szCs w:val="22"/>
        </w:rPr>
        <w:t>（有些特殊课程每年只有2月或7月开学）</w:t>
      </w:r>
    </w:p>
    <w:p w14:paraId="564A6F6E" w14:textId="77777777" w:rsidR="00046BB1" w:rsidRPr="00DC0500" w:rsidRDefault="006F7BC9" w:rsidP="00D17613">
      <w:pPr>
        <w:numPr>
          <w:ilvl w:val="0"/>
          <w:numId w:val="5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如申请减免学分</w:t>
      </w:r>
      <w:r w:rsidRPr="00DC0500">
        <w:rPr>
          <w:rFonts w:ascii="DengXian" w:eastAsia="DengXian" w:hAnsi="DengXian" w:cs="Calibri" w:hint="eastAsia"/>
          <w:sz w:val="22"/>
          <w:szCs w:val="22"/>
        </w:rPr>
        <w:t>，</w:t>
      </w:r>
      <w:r w:rsidRPr="00DC0500">
        <w:rPr>
          <w:rFonts w:ascii="DengXian" w:eastAsia="DengXian" w:hAnsi="DengXian" w:cs="Calibri"/>
          <w:sz w:val="22"/>
          <w:szCs w:val="22"/>
        </w:rPr>
        <w:t>请提供相关课程描述</w:t>
      </w:r>
    </w:p>
    <w:p w14:paraId="00A1B58B" w14:textId="77777777" w:rsidR="006F7BC9" w:rsidRPr="00DC0500" w:rsidRDefault="006F7BC9" w:rsidP="00D17613">
      <w:pPr>
        <w:numPr>
          <w:ilvl w:val="0"/>
          <w:numId w:val="5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额</w:t>
      </w:r>
      <w:r w:rsidRPr="00DC0500">
        <w:rPr>
          <w:rFonts w:ascii="DengXian" w:eastAsia="DengXian" w:hAnsi="DengXian" w:cs="Calibri"/>
          <w:sz w:val="22"/>
          <w:szCs w:val="22"/>
        </w:rPr>
        <w:t>外的</w:t>
      </w:r>
      <w:r w:rsidRPr="00DC0500">
        <w:rPr>
          <w:rFonts w:ascii="DengXian" w:eastAsia="DengXian" w:hAnsi="DengXian" w:cs="Calibri" w:hint="eastAsia"/>
          <w:sz w:val="22"/>
          <w:szCs w:val="22"/>
        </w:rPr>
        <w:t xml:space="preserve"> (一些学校会有特定需要的表格)</w:t>
      </w:r>
    </w:p>
    <w:p w14:paraId="56BE3C28" w14:textId="77777777" w:rsidR="008E5D64" w:rsidRPr="00DC0500" w:rsidRDefault="008E5D64" w:rsidP="008E5D64">
      <w:pPr>
        <w:spacing w:line="360" w:lineRule="auto"/>
        <w:ind w:left="1440"/>
        <w:rPr>
          <w:rFonts w:ascii="DengXian" w:eastAsia="DengXian" w:hAnsi="DengXian" w:cs="Calibri"/>
          <w:sz w:val="22"/>
          <w:szCs w:val="22"/>
        </w:rPr>
      </w:pPr>
    </w:p>
    <w:p w14:paraId="5B16C03E" w14:textId="77777777" w:rsidR="006F7BC9" w:rsidRPr="00DC0500" w:rsidRDefault="006F7BC9" w:rsidP="00D17613">
      <w:pPr>
        <w:numPr>
          <w:ilvl w:val="0"/>
          <w:numId w:val="7"/>
        </w:numPr>
        <w:spacing w:line="360" w:lineRule="auto"/>
        <w:ind w:left="700"/>
        <w:rPr>
          <w:rFonts w:ascii="DengXian" w:eastAsia="DengXian" w:hAnsi="DengXian" w:cs="Calibri"/>
          <w:sz w:val="24"/>
          <w:szCs w:val="24"/>
        </w:rPr>
      </w:pPr>
      <w:r w:rsidRPr="00DC0500">
        <w:rPr>
          <w:rFonts w:ascii="DengXian" w:eastAsia="DengXian" w:hAnsi="DengXian" w:cs="Calibri"/>
          <w:b/>
          <w:sz w:val="24"/>
          <w:szCs w:val="24"/>
        </w:rPr>
        <w:t>申请材料</w:t>
      </w:r>
      <w:r w:rsidRPr="00DC0500">
        <w:rPr>
          <w:rFonts w:ascii="DengXian" w:eastAsia="DengXian" w:hAnsi="DengXian" w:cs="Calibri" w:hint="eastAsia"/>
          <w:b/>
          <w:sz w:val="24"/>
          <w:szCs w:val="24"/>
        </w:rPr>
        <w:t>：</w:t>
      </w:r>
    </w:p>
    <w:p w14:paraId="12D9FD8B" w14:textId="77777777" w:rsidR="008E5D64" w:rsidRPr="00DC0500" w:rsidRDefault="006F7BC9" w:rsidP="00D17613">
      <w:pPr>
        <w:numPr>
          <w:ilvl w:val="0"/>
          <w:numId w:val="6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在读证明，最更新的成绩单，评分标准</w:t>
      </w:r>
      <w:r w:rsidRPr="00DC0500">
        <w:rPr>
          <w:rFonts w:ascii="DengXian" w:eastAsia="DengXian" w:hAnsi="DengXian" w:cs="Calibri"/>
          <w:sz w:val="22"/>
          <w:szCs w:val="22"/>
        </w:rPr>
        <w:t>或</w:t>
      </w:r>
      <w:r w:rsidRPr="00DC0500">
        <w:rPr>
          <w:rFonts w:ascii="DengXian" w:eastAsia="DengXian" w:hAnsi="DengXian" w:cs="Calibri" w:hint="eastAsia"/>
          <w:sz w:val="22"/>
          <w:szCs w:val="22"/>
        </w:rPr>
        <w:t>毕业证书，学位证书，完整成绩单，评分标准</w:t>
      </w:r>
    </w:p>
    <w:p w14:paraId="4FE06A01" w14:textId="77777777" w:rsidR="008E5D64" w:rsidRPr="00DC0500" w:rsidRDefault="006F7BC9" w:rsidP="00D17613">
      <w:pPr>
        <w:numPr>
          <w:ilvl w:val="0"/>
          <w:numId w:val="6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雅思/托福/</w:t>
      </w:r>
      <w:r w:rsidRPr="00DC0500">
        <w:rPr>
          <w:rFonts w:ascii="DengXian" w:eastAsia="DengXian" w:hAnsi="DengXian" w:cs="Calibri"/>
          <w:sz w:val="22"/>
          <w:szCs w:val="22"/>
        </w:rPr>
        <w:t>PTE</w:t>
      </w:r>
      <w:r w:rsidRPr="00DC0500">
        <w:rPr>
          <w:rFonts w:ascii="DengXian" w:eastAsia="DengXian" w:hAnsi="DengXian" w:cs="Calibri" w:hint="eastAsia"/>
          <w:sz w:val="22"/>
          <w:szCs w:val="22"/>
        </w:rPr>
        <w:t xml:space="preserve"> （英文成绩的验证截图，或者提供同学雅思</w:t>
      </w:r>
      <w:r w:rsidRPr="00DC0500">
        <w:rPr>
          <w:rFonts w:ascii="DengXian" w:eastAsia="DengXian" w:hAnsi="DengXian" w:cs="Calibri"/>
          <w:sz w:val="22"/>
          <w:szCs w:val="22"/>
        </w:rPr>
        <w:t>/</w:t>
      </w:r>
      <w:r w:rsidRPr="00DC0500">
        <w:rPr>
          <w:rFonts w:ascii="DengXian" w:eastAsia="DengXian" w:hAnsi="DengXian" w:cs="Calibri" w:hint="eastAsia"/>
          <w:sz w:val="22"/>
          <w:szCs w:val="22"/>
        </w:rPr>
        <w:t>托福</w:t>
      </w:r>
      <w:r w:rsidRPr="00DC0500">
        <w:rPr>
          <w:rFonts w:ascii="DengXian" w:eastAsia="DengXian" w:hAnsi="DengXian" w:cs="Calibri"/>
          <w:sz w:val="22"/>
          <w:szCs w:val="22"/>
        </w:rPr>
        <w:t>/PTE</w:t>
      </w:r>
      <w:r w:rsidRPr="00DC0500">
        <w:rPr>
          <w:rFonts w:ascii="DengXian" w:eastAsia="DengXian" w:hAnsi="DengXian" w:cs="Calibri" w:hint="eastAsia"/>
          <w:sz w:val="22"/>
          <w:szCs w:val="22"/>
        </w:rPr>
        <w:t>的登陆信息以便</w:t>
      </w:r>
      <w:r w:rsidRPr="00DC0500">
        <w:rPr>
          <w:rFonts w:ascii="DengXian" w:eastAsia="DengXian" w:hAnsi="DengXian" w:cs="Calibri"/>
          <w:sz w:val="22"/>
          <w:szCs w:val="22"/>
        </w:rPr>
        <w:t>ACI</w:t>
      </w:r>
      <w:r w:rsidR="0092550D" w:rsidRPr="00DC0500">
        <w:rPr>
          <w:rFonts w:ascii="DengXian" w:eastAsia="DengXian" w:hAnsi="DengXian" w:cs="Calibri"/>
          <w:sz w:val="22"/>
          <w:szCs w:val="22"/>
        </w:rPr>
        <w:t>C</w:t>
      </w:r>
      <w:r w:rsidRPr="00DC0500">
        <w:rPr>
          <w:rFonts w:ascii="DengXian" w:eastAsia="DengXian" w:hAnsi="DengXian" w:cs="Calibri" w:hint="eastAsia"/>
          <w:sz w:val="22"/>
          <w:szCs w:val="22"/>
        </w:rPr>
        <w:t>绩）</w:t>
      </w:r>
    </w:p>
    <w:p w14:paraId="6F4F7E27" w14:textId="77777777" w:rsidR="006F7BC9" w:rsidRPr="00DC0500" w:rsidRDefault="006F7BC9" w:rsidP="00D17613">
      <w:pPr>
        <w:numPr>
          <w:ilvl w:val="0"/>
          <w:numId w:val="6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护照 (如有的话)</w:t>
      </w:r>
    </w:p>
    <w:p w14:paraId="57A79D8C" w14:textId="77777777" w:rsidR="006F7BC9" w:rsidRPr="00DC0500" w:rsidRDefault="006F7BC9" w:rsidP="0092550D">
      <w:pPr>
        <w:spacing w:line="360" w:lineRule="auto"/>
        <w:ind w:left="1134"/>
        <w:rPr>
          <w:rFonts w:ascii="DengXian" w:eastAsia="DengXian" w:hAnsi="DengXian"/>
          <w:sz w:val="22"/>
          <w:szCs w:val="22"/>
        </w:rPr>
      </w:pPr>
      <w:r w:rsidRPr="00DC0500">
        <w:rPr>
          <w:rFonts w:ascii="DengXian" w:eastAsia="DengXian" w:hAnsi="DengXian" w:cs="Calibri"/>
          <w:b/>
          <w:color w:val="800000"/>
          <w:sz w:val="22"/>
          <w:szCs w:val="22"/>
        </w:rPr>
        <w:t>以上材料必须是未经修改的原件，贵公司员工须见过原件材料，才可以递交学校的申请。</w:t>
      </w:r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如果对学生的材料真实性有任何的怀疑，贵公司员工需要先与出具材料的学校或相关机构核实文件后，才可以发送给ACIC。所有原件材料必须存档以备日后学校抽查。</w:t>
      </w:r>
    </w:p>
    <w:p w14:paraId="5453D59B" w14:textId="77777777" w:rsidR="006F7BC9" w:rsidRPr="00DC0500" w:rsidRDefault="006F7BC9">
      <w:pPr>
        <w:spacing w:line="360" w:lineRule="auto"/>
        <w:rPr>
          <w:rFonts w:ascii="DengXian" w:eastAsia="DengXian" w:hAnsi="DengXian"/>
          <w:sz w:val="22"/>
          <w:szCs w:val="22"/>
        </w:rPr>
      </w:pPr>
    </w:p>
    <w:p w14:paraId="2F367BAB" w14:textId="77777777" w:rsidR="006F7BC9" w:rsidRPr="00DC0500" w:rsidRDefault="006F7BC9" w:rsidP="00C6676D">
      <w:pPr>
        <w:spacing w:line="360" w:lineRule="auto"/>
        <w:ind w:left="567"/>
        <w:rPr>
          <w:rFonts w:ascii="DengXian" w:eastAsia="DengXian" w:hAnsi="DengXian" w:cs="Calibri"/>
          <w:b/>
          <w:color w:val="800000"/>
          <w:sz w:val="22"/>
          <w:szCs w:val="22"/>
        </w:rPr>
      </w:pPr>
      <w:r w:rsidRPr="00DC0500">
        <w:rPr>
          <w:rFonts w:ascii="DengXian" w:eastAsia="DengXian" w:hAnsi="DengXian" w:cs="Calibri" w:hint="eastAsia"/>
          <w:b/>
          <w:sz w:val="22"/>
          <w:szCs w:val="22"/>
          <w:u w:val="single"/>
        </w:rPr>
        <w:t>学生若有用假材料递交申请，将面临：</w:t>
      </w:r>
    </w:p>
    <w:p w14:paraId="58331939" w14:textId="77777777" w:rsidR="008E5D64" w:rsidRPr="00DC0500" w:rsidRDefault="006F7BC9" w:rsidP="00D17613">
      <w:pPr>
        <w:numPr>
          <w:ilvl w:val="0"/>
          <w:numId w:val="8"/>
        </w:numPr>
        <w:spacing w:line="360" w:lineRule="auto"/>
        <w:ind w:left="1494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ACIC有权撤销该同学通过ACIC递交的申请</w:t>
      </w:r>
    </w:p>
    <w:p w14:paraId="3B5B9233" w14:textId="77777777" w:rsidR="008E5D64" w:rsidRPr="00DC0500" w:rsidRDefault="006F7BC9" w:rsidP="00D17613">
      <w:pPr>
        <w:numPr>
          <w:ilvl w:val="0"/>
          <w:numId w:val="8"/>
        </w:numPr>
        <w:spacing w:line="360" w:lineRule="auto"/>
        <w:ind w:left="1494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学</w:t>
      </w:r>
      <w:r w:rsidRPr="00DC0500">
        <w:rPr>
          <w:rFonts w:ascii="DengXian" w:eastAsia="DengXian" w:hAnsi="DengXian" w:cs="Calibri"/>
          <w:sz w:val="22"/>
          <w:szCs w:val="22"/>
        </w:rPr>
        <w:t>校和移民局会被通知到</w:t>
      </w:r>
      <w:r w:rsidRPr="00DC0500">
        <w:rPr>
          <w:rFonts w:ascii="DengXian" w:eastAsia="DengXian" w:hAnsi="DengXian" w:cs="Calibri" w:hint="eastAsia"/>
          <w:sz w:val="22"/>
          <w:szCs w:val="22"/>
        </w:rPr>
        <w:t>，</w:t>
      </w:r>
      <w:r w:rsidRPr="00DC0500">
        <w:rPr>
          <w:rFonts w:ascii="DengXian" w:eastAsia="DengXian" w:hAnsi="DengXian" w:cs="Calibri"/>
          <w:sz w:val="22"/>
          <w:szCs w:val="22"/>
        </w:rPr>
        <w:t>导致学籍和签证的取消</w:t>
      </w:r>
    </w:p>
    <w:p w14:paraId="430476FC" w14:textId="77777777" w:rsidR="008E5D64" w:rsidRPr="00DC0500" w:rsidRDefault="006F7BC9" w:rsidP="00D17613">
      <w:pPr>
        <w:numPr>
          <w:ilvl w:val="0"/>
          <w:numId w:val="8"/>
        </w:numPr>
        <w:spacing w:line="360" w:lineRule="auto"/>
        <w:ind w:left="1494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Microsoft YaHei"/>
          <w:sz w:val="22"/>
          <w:szCs w:val="22"/>
        </w:rPr>
        <w:t>即使学生已经抵达澳洲</w:t>
      </w:r>
      <w:r w:rsidRPr="00DC0500">
        <w:rPr>
          <w:rFonts w:ascii="DengXian" w:eastAsia="DengXian" w:hAnsi="DengXian" w:cs="Calibri" w:hint="eastAsia"/>
          <w:sz w:val="22"/>
          <w:szCs w:val="22"/>
        </w:rPr>
        <w:t>，</w:t>
      </w:r>
      <w:r w:rsidR="00BF70F2" w:rsidRPr="00DC0500">
        <w:rPr>
          <w:rFonts w:ascii="DengXian" w:eastAsia="DengXian" w:hAnsi="DengXian" w:cs="Calibri" w:hint="eastAsia"/>
          <w:sz w:val="22"/>
          <w:szCs w:val="22"/>
        </w:rPr>
        <w:t>也可能</w:t>
      </w:r>
      <w:r w:rsidRPr="00DC0500">
        <w:rPr>
          <w:rFonts w:ascii="DengXian" w:eastAsia="DengXian" w:hAnsi="DengXian" w:cs="Calibri" w:hint="eastAsia"/>
          <w:sz w:val="22"/>
          <w:szCs w:val="22"/>
        </w:rPr>
        <w:t>会被</w:t>
      </w:r>
      <w:r w:rsidRPr="00DC0500">
        <w:rPr>
          <w:rFonts w:ascii="DengXian" w:eastAsia="DengXian" w:hAnsi="DengXian" w:cs="Calibri"/>
          <w:sz w:val="22"/>
          <w:szCs w:val="22"/>
        </w:rPr>
        <w:t>遣返回国</w:t>
      </w:r>
    </w:p>
    <w:p w14:paraId="1D556DD4" w14:textId="77777777" w:rsidR="008E5D64" w:rsidRPr="00DC0500" w:rsidRDefault="006F7BC9" w:rsidP="00D17613">
      <w:pPr>
        <w:numPr>
          <w:ilvl w:val="0"/>
          <w:numId w:val="8"/>
        </w:numPr>
        <w:spacing w:line="360" w:lineRule="auto"/>
        <w:ind w:left="1494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影响日后移民申请</w:t>
      </w:r>
    </w:p>
    <w:p w14:paraId="71630E0B" w14:textId="77777777" w:rsidR="006F7BC9" w:rsidRPr="00DC0500" w:rsidRDefault="006F7BC9" w:rsidP="00D17613">
      <w:pPr>
        <w:numPr>
          <w:ilvl w:val="0"/>
          <w:numId w:val="8"/>
        </w:numPr>
        <w:spacing w:line="360" w:lineRule="auto"/>
        <w:ind w:left="1494"/>
        <w:rPr>
          <w:rFonts w:ascii="DengXian" w:eastAsia="DengXian" w:hAnsi="DengXian" w:cs="Calibri"/>
          <w:b/>
          <w:color w:val="800000"/>
          <w:sz w:val="22"/>
          <w:szCs w:val="22"/>
        </w:rPr>
      </w:pPr>
      <w:r w:rsidRPr="00DC0500">
        <w:rPr>
          <w:rFonts w:ascii="DengXian" w:eastAsia="DengXian" w:hAnsi="DengXian" w:cs="Calibri"/>
          <w:b/>
          <w:color w:val="800000"/>
          <w:sz w:val="22"/>
          <w:szCs w:val="22"/>
        </w:rPr>
        <w:t>ACIC有权立即取消与贵公司的合同，并终止支付佣金</w:t>
      </w:r>
    </w:p>
    <w:p w14:paraId="001EA666" w14:textId="77777777" w:rsidR="006F7BC9" w:rsidRPr="00DC0500" w:rsidRDefault="006F7BC9">
      <w:pPr>
        <w:spacing w:line="360" w:lineRule="auto"/>
        <w:ind w:left="720"/>
        <w:rPr>
          <w:rFonts w:ascii="DengXian" w:eastAsia="DengXian" w:hAnsi="DengXian" w:cs="Calibri"/>
          <w:sz w:val="22"/>
          <w:szCs w:val="22"/>
        </w:rPr>
      </w:pPr>
    </w:p>
    <w:p w14:paraId="32E247D6" w14:textId="77777777" w:rsidR="006F7BC9" w:rsidRPr="00DC0500" w:rsidRDefault="006F7BC9" w:rsidP="00D17613">
      <w:pPr>
        <w:numPr>
          <w:ilvl w:val="0"/>
          <w:numId w:val="3"/>
        </w:numPr>
        <w:spacing w:line="360" w:lineRule="auto"/>
        <w:ind w:left="700"/>
        <w:rPr>
          <w:rFonts w:ascii="DengXian" w:eastAsia="DengXian" w:hAnsi="DengXian" w:cs="Calibri"/>
          <w:sz w:val="24"/>
          <w:szCs w:val="24"/>
        </w:rPr>
      </w:pPr>
      <w:r w:rsidRPr="00DC0500">
        <w:rPr>
          <w:rFonts w:ascii="DengXian" w:eastAsia="DengXian" w:hAnsi="DengXian" w:cs="Calibri"/>
          <w:b/>
          <w:sz w:val="24"/>
          <w:szCs w:val="24"/>
        </w:rPr>
        <w:t>学校申请费：</w:t>
      </w:r>
    </w:p>
    <w:p w14:paraId="7C860A5D" w14:textId="77777777" w:rsidR="00461D6B" w:rsidRPr="00DC0500" w:rsidRDefault="006F7BC9" w:rsidP="00D17613">
      <w:pPr>
        <w:numPr>
          <w:ilvl w:val="0"/>
          <w:numId w:val="9"/>
        </w:numPr>
        <w:spacing w:line="360" w:lineRule="auto"/>
        <w:ind w:left="1210"/>
        <w:rPr>
          <w:rFonts w:ascii="DengXian" w:eastAsia="DengXian" w:hAnsi="DengXian" w:cs="Calibri"/>
          <w:b/>
          <w:bCs/>
          <w:i/>
          <w:iCs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 xml:space="preserve">通过学校申请表上提供的信用卡支付 - </w:t>
      </w:r>
      <w:r w:rsidRPr="00DC0500">
        <w:rPr>
          <w:rFonts w:ascii="DengXian" w:eastAsia="DengXian" w:hAnsi="DengXian" w:cs="Calibri"/>
          <w:b/>
          <w:bCs/>
          <w:sz w:val="22"/>
          <w:szCs w:val="22"/>
        </w:rPr>
        <w:t>推荐方式</w:t>
      </w:r>
    </w:p>
    <w:p w14:paraId="2DEA99BD" w14:textId="08C4AF4E" w:rsidR="006F7BC9" w:rsidRPr="00DC0500" w:rsidRDefault="006F7BC9" w:rsidP="00461D6B">
      <w:pPr>
        <w:spacing w:line="360" w:lineRule="auto"/>
        <w:ind w:left="1210"/>
        <w:rPr>
          <w:rFonts w:ascii="DengXian" w:eastAsia="DengXian" w:hAnsi="DengXian" w:cs="Calibri"/>
          <w:b/>
          <w:bCs/>
          <w:i/>
          <w:iCs/>
          <w:sz w:val="22"/>
          <w:szCs w:val="22"/>
        </w:rPr>
      </w:pPr>
      <w:r w:rsidRPr="00DC0500">
        <w:rPr>
          <w:rFonts w:ascii="DengXian" w:eastAsia="DengXian" w:hAnsi="DengXian" w:cs="Calibri" w:hint="eastAsia"/>
          <w:b/>
          <w:bCs/>
          <w:i/>
          <w:iCs/>
          <w:sz w:val="22"/>
          <w:szCs w:val="22"/>
        </w:rPr>
        <w:t>请完整填写所有信息，包括持卡人姓名，卡号，有效期，CVV三位安全码，确保提交申请无延误</w:t>
      </w:r>
    </w:p>
    <w:p w14:paraId="1C18A3FB" w14:textId="77777777" w:rsidR="006654DE" w:rsidRPr="00DC0500" w:rsidRDefault="006F7BC9" w:rsidP="00D17613">
      <w:pPr>
        <w:numPr>
          <w:ilvl w:val="0"/>
          <w:numId w:val="9"/>
        </w:numPr>
        <w:spacing w:line="360" w:lineRule="auto"/>
        <w:ind w:left="1210"/>
        <w:rPr>
          <w:rFonts w:ascii="DengXian" w:eastAsia="DengXian" w:hAnsi="DengXian" w:cs="Calibri"/>
          <w:i/>
          <w:iCs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通过学校网站付费链接支付</w:t>
      </w:r>
      <w:r w:rsidR="008E5D64" w:rsidRPr="00DC0500">
        <w:rPr>
          <w:rFonts w:ascii="DengXian" w:eastAsia="DengXian" w:hAnsi="DengXian" w:cs="Calibri" w:hint="eastAsia"/>
          <w:sz w:val="22"/>
          <w:szCs w:val="22"/>
        </w:rPr>
        <w:t>（</w:t>
      </w:r>
      <w:r w:rsidR="008E5D64" w:rsidRPr="00DC0500">
        <w:rPr>
          <w:rFonts w:ascii="DengXian" w:eastAsia="DengXian" w:hAnsi="DengXian" w:cs="Calibri"/>
          <w:b/>
          <w:bCs/>
          <w:i/>
          <w:iCs/>
          <w:sz w:val="22"/>
          <w:szCs w:val="22"/>
        </w:rPr>
        <w:t>须提供付费后的凭证</w:t>
      </w:r>
      <w:r w:rsidR="008E5D64" w:rsidRPr="00DC0500">
        <w:rPr>
          <w:rFonts w:ascii="DengXian" w:eastAsia="DengXian" w:hAnsi="DengXian" w:cs="Calibri" w:hint="eastAsia"/>
          <w:i/>
          <w:iCs/>
          <w:sz w:val="22"/>
          <w:szCs w:val="22"/>
        </w:rPr>
        <w:t>）</w:t>
      </w:r>
    </w:p>
    <w:p w14:paraId="52410174" w14:textId="1E4F42AD" w:rsidR="008E5D64" w:rsidRPr="00DC0500" w:rsidRDefault="00B17D4E" w:rsidP="00D17613">
      <w:pPr>
        <w:numPr>
          <w:ilvl w:val="0"/>
          <w:numId w:val="9"/>
        </w:numPr>
        <w:spacing w:line="360" w:lineRule="auto"/>
        <w:ind w:left="1210"/>
        <w:rPr>
          <w:rFonts w:ascii="DengXian" w:eastAsia="DengXian" w:hAnsi="DengXian" w:cs="Calibri"/>
          <w:i/>
          <w:iCs/>
          <w:sz w:val="22"/>
          <w:szCs w:val="22"/>
        </w:rPr>
      </w:pPr>
      <w:r>
        <w:rPr>
          <w:rFonts w:ascii="DengXian" w:eastAsia="DengXian" w:hAnsi="DengXian" w:cs="Calibri"/>
          <w:noProof/>
          <w:sz w:val="22"/>
          <w:szCs w:val="22"/>
        </w:rPr>
        <w:lastRenderedPageBreak/>
        <w:pict w14:anchorId="6B21A566">
          <v:shape id="_x0000_s2068" type="#_x0000_t202" style="position:absolute;left:0;text-align:left;margin-left:-43.85pt;margin-top:-45.05pt;width:19.2pt;height:848.4pt;z-index:251658245" fillcolor="#8d1009" strokecolor="#f2f2f2" strokeweight="3pt">
            <v:shadow on="t" type="perspective" color="#7f340d" opacity=".5" offset="1pt" offset2="-1pt"/>
            <v:textbox style="layout-flow:vertical-ideographic;mso-next-textbox:#_x0000_s2068">
              <w:txbxContent>
                <w:p w14:paraId="41B9751E" w14:textId="77777777" w:rsidR="004D7B59" w:rsidRDefault="004D7B59" w:rsidP="004D7B59"/>
              </w:txbxContent>
            </v:textbox>
          </v:shape>
        </w:pict>
      </w:r>
      <w:r w:rsidR="006F7BC9" w:rsidRPr="00DC0500">
        <w:rPr>
          <w:rFonts w:ascii="DengXian" w:eastAsia="DengXian" w:hAnsi="DengXian" w:cs="Calibri" w:hint="eastAsia"/>
          <w:sz w:val="22"/>
          <w:szCs w:val="22"/>
        </w:rPr>
        <w:t>通过ACIC信用卡支付链接支付</w:t>
      </w:r>
      <w:r w:rsidR="008E5D64" w:rsidRPr="00DC0500">
        <w:rPr>
          <w:rFonts w:ascii="DengXian" w:eastAsia="DengXian" w:hAnsi="DengXian" w:cs="Calibri" w:hint="eastAsia"/>
          <w:sz w:val="22"/>
          <w:szCs w:val="22"/>
        </w:rPr>
        <w:t>（</w:t>
      </w:r>
      <w:r w:rsidR="008E5D64" w:rsidRPr="00DC0500">
        <w:rPr>
          <w:rFonts w:ascii="DengXian" w:eastAsia="DengXian" w:hAnsi="DengXian" w:cs="Calibri"/>
          <w:b/>
          <w:bCs/>
          <w:i/>
          <w:iCs/>
          <w:sz w:val="22"/>
          <w:szCs w:val="22"/>
        </w:rPr>
        <w:t>须提供付费后的凭证</w:t>
      </w:r>
      <w:r w:rsidR="008E5D64" w:rsidRPr="00DC0500">
        <w:rPr>
          <w:rFonts w:ascii="DengXian" w:eastAsia="DengXian" w:hAnsi="DengXian" w:cs="Calibri" w:hint="eastAsia"/>
          <w:i/>
          <w:iCs/>
          <w:sz w:val="22"/>
          <w:szCs w:val="22"/>
        </w:rPr>
        <w:t>）</w:t>
      </w:r>
    </w:p>
    <w:p w14:paraId="22E1934A" w14:textId="6223D883" w:rsidR="006F7BC9" w:rsidRPr="00DC0500" w:rsidRDefault="006F7BC9" w:rsidP="00D17613">
      <w:pPr>
        <w:numPr>
          <w:ilvl w:val="0"/>
          <w:numId w:val="3"/>
        </w:numPr>
        <w:spacing w:line="360" w:lineRule="auto"/>
        <w:ind w:left="700"/>
        <w:rPr>
          <w:rFonts w:ascii="DengXian" w:eastAsia="DengXian" w:hAnsi="DengXian" w:cs="Calibri"/>
          <w:b/>
          <w:sz w:val="24"/>
          <w:szCs w:val="24"/>
        </w:rPr>
      </w:pPr>
      <w:r w:rsidRPr="00DC0500">
        <w:rPr>
          <w:rFonts w:ascii="DengXian" w:eastAsia="DengXian" w:hAnsi="DengXian" w:cs="Calibri"/>
          <w:b/>
          <w:sz w:val="24"/>
          <w:szCs w:val="24"/>
        </w:rPr>
        <w:t>递交申请</w:t>
      </w:r>
      <w:r w:rsidRPr="00DC0500">
        <w:rPr>
          <w:rFonts w:ascii="DengXian" w:eastAsia="DengXian" w:hAnsi="DengXian" w:cs="Calibri" w:hint="eastAsia"/>
          <w:b/>
          <w:sz w:val="24"/>
          <w:szCs w:val="24"/>
        </w:rPr>
        <w:t>：</w:t>
      </w:r>
    </w:p>
    <w:p w14:paraId="42DC30AF" w14:textId="77777777" w:rsidR="008E5D64" w:rsidRPr="00DC0500" w:rsidRDefault="006F7BC9" w:rsidP="00D17613">
      <w:pPr>
        <w:numPr>
          <w:ilvl w:val="0"/>
          <w:numId w:val="9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b/>
          <w:sz w:val="22"/>
          <w:szCs w:val="22"/>
        </w:rPr>
        <w:t>每一个学生的申请，请用一封邮件。避免一封邮件里面涉及几个同学的申请</w:t>
      </w:r>
      <w:r w:rsidR="00151F68" w:rsidRPr="00DC0500">
        <w:rPr>
          <w:rFonts w:ascii="DengXian" w:eastAsia="DengXian" w:hAnsi="DengXian" w:cs="Calibri" w:hint="eastAsia"/>
          <w:b/>
          <w:sz w:val="22"/>
          <w:szCs w:val="22"/>
        </w:rPr>
        <w:t>。</w:t>
      </w:r>
    </w:p>
    <w:p w14:paraId="14448943" w14:textId="77777777" w:rsidR="008E5D64" w:rsidRPr="00DC0500" w:rsidRDefault="006F7BC9" w:rsidP="00D17613">
      <w:pPr>
        <w:numPr>
          <w:ilvl w:val="0"/>
          <w:numId w:val="9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邮件主题后注明</w:t>
      </w:r>
      <w:r w:rsidRPr="00DC0500">
        <w:rPr>
          <w:rFonts w:ascii="DengXian" w:eastAsia="DengXian" w:hAnsi="DengXian" w:cs="Calibri" w:hint="eastAsia"/>
          <w:b/>
          <w:sz w:val="22"/>
          <w:szCs w:val="22"/>
        </w:rPr>
        <w:t>学生的拼音全名（请勿输入中文），出生日期（</w:t>
      </w:r>
      <w:r w:rsidRPr="00DC0500">
        <w:rPr>
          <w:rFonts w:ascii="DengXian" w:eastAsia="DengXian" w:hAnsi="DengXian" w:cs="Calibri" w:hint="eastAsia"/>
          <w:b/>
          <w:color w:val="000000"/>
          <w:sz w:val="22"/>
          <w:szCs w:val="22"/>
        </w:rPr>
        <w:t>或ACIC学生号）</w:t>
      </w:r>
    </w:p>
    <w:p w14:paraId="24528118" w14:textId="77777777" w:rsidR="006F7BC9" w:rsidRPr="00DC0500" w:rsidRDefault="006F7BC9" w:rsidP="00D17613">
      <w:pPr>
        <w:numPr>
          <w:ilvl w:val="0"/>
          <w:numId w:val="9"/>
        </w:numPr>
        <w:spacing w:line="360" w:lineRule="auto"/>
        <w:ind w:left="1210"/>
        <w:rPr>
          <w:rFonts w:ascii="DengXian" w:eastAsia="DengXian" w:hAnsi="DengXian" w:cs="Calibri"/>
          <w:bCs/>
          <w:sz w:val="22"/>
          <w:szCs w:val="22"/>
        </w:rPr>
      </w:pPr>
      <w:r w:rsidRPr="00DC0500">
        <w:rPr>
          <w:rFonts w:ascii="DengXian" w:eastAsia="DengXian" w:hAnsi="DengXian" w:cs="Calibri" w:hint="eastAsia"/>
          <w:bCs/>
          <w:sz w:val="22"/>
          <w:szCs w:val="22"/>
        </w:rPr>
        <w:t>主题必须目的清晰，简短明了，以便ACIC文案人员快速分类处理，以免延误：</w:t>
      </w:r>
    </w:p>
    <w:p w14:paraId="3A97BA5E" w14:textId="77777777" w:rsidR="00461D6B" w:rsidRPr="00DC0500" w:rsidRDefault="006F7BC9" w:rsidP="00461D6B">
      <w:pPr>
        <w:numPr>
          <w:ilvl w:val="0"/>
          <w:numId w:val="10"/>
        </w:numPr>
        <w:spacing w:line="360" w:lineRule="auto"/>
        <w:ind w:left="1777"/>
        <w:rPr>
          <w:rFonts w:ascii="DengXian" w:eastAsia="DengXian" w:hAnsi="DengXian" w:cs="Calibri"/>
          <w:bCs/>
          <w:sz w:val="22"/>
          <w:szCs w:val="22"/>
        </w:rPr>
      </w:pPr>
      <w:r w:rsidRPr="00DC0500">
        <w:rPr>
          <w:rFonts w:ascii="DengXian" w:eastAsia="DengXian" w:hAnsi="DengXian" w:cs="Calibri" w:hint="eastAsia"/>
          <w:bCs/>
          <w:sz w:val="22"/>
          <w:szCs w:val="22"/>
        </w:rPr>
        <w:t>递交新申请</w:t>
      </w:r>
      <w:r w:rsidR="006654DE" w:rsidRPr="00DC0500">
        <w:rPr>
          <w:rFonts w:ascii="DengXian" w:eastAsia="DengXian" w:hAnsi="DengXian" w:cs="Calibri" w:hint="eastAsia"/>
          <w:bCs/>
          <w:sz w:val="22"/>
          <w:szCs w:val="22"/>
        </w:rPr>
        <w:t>:</w:t>
      </w:r>
      <w:r w:rsidRPr="00DC0500">
        <w:rPr>
          <w:rFonts w:ascii="DengXian" w:eastAsia="DengXian" w:hAnsi="DengXian" w:cs="Calibri" w:hint="eastAsia"/>
          <w:bCs/>
          <w:sz w:val="22"/>
          <w:szCs w:val="22"/>
        </w:rPr>
        <w:t xml:space="preserve"> </w:t>
      </w:r>
    </w:p>
    <w:p w14:paraId="141D9672" w14:textId="77777777" w:rsidR="004533F3" w:rsidRPr="00DC0500" w:rsidRDefault="006F7BC9" w:rsidP="00461D6B">
      <w:pPr>
        <w:numPr>
          <w:ilvl w:val="0"/>
          <w:numId w:val="10"/>
        </w:numPr>
        <w:spacing w:line="360" w:lineRule="auto"/>
        <w:ind w:left="1777"/>
        <w:rPr>
          <w:rFonts w:ascii="DengXian" w:eastAsia="DengXian" w:hAnsi="DengXian" w:cs="Calibri"/>
          <w:bCs/>
          <w:sz w:val="22"/>
          <w:szCs w:val="22"/>
        </w:rPr>
      </w:pPr>
      <w:r w:rsidRPr="00DC0500">
        <w:rPr>
          <w:rFonts w:ascii="DengXian" w:eastAsia="DengXian" w:hAnsi="DengXian" w:cs="Calibri"/>
          <w:bCs/>
          <w:sz w:val="22"/>
          <w:szCs w:val="22"/>
        </w:rPr>
        <w:t>跟进申请（包括</w:t>
      </w:r>
      <w:r w:rsidRPr="00DC0500">
        <w:rPr>
          <w:rFonts w:ascii="DengXian" w:eastAsia="DengXian" w:hAnsi="DengXian" w:cs="Calibri" w:hint="eastAsia"/>
          <w:bCs/>
          <w:sz w:val="22"/>
          <w:szCs w:val="22"/>
        </w:rPr>
        <w:t>催offer、</w:t>
      </w:r>
      <w:r w:rsidRPr="00DC0500">
        <w:rPr>
          <w:rFonts w:ascii="DengXian" w:eastAsia="DengXian" w:hAnsi="DengXian" w:cs="Calibri"/>
          <w:bCs/>
          <w:sz w:val="22"/>
          <w:szCs w:val="22"/>
        </w:rPr>
        <w:t>补交材料</w:t>
      </w:r>
      <w:r w:rsidRPr="00DC0500">
        <w:rPr>
          <w:rFonts w:ascii="DengXian" w:eastAsia="DengXian" w:hAnsi="DengXian" w:cs="Calibri" w:hint="eastAsia"/>
          <w:bCs/>
          <w:sz w:val="22"/>
          <w:szCs w:val="22"/>
        </w:rPr>
        <w:t>、</w:t>
      </w:r>
      <w:r w:rsidRPr="00DC0500">
        <w:rPr>
          <w:rFonts w:ascii="DengXian" w:eastAsia="DengXian" w:hAnsi="DengXian" w:cs="Calibri"/>
          <w:bCs/>
          <w:sz w:val="22"/>
          <w:szCs w:val="22"/>
        </w:rPr>
        <w:t>更改课程</w:t>
      </w:r>
      <w:r w:rsidRPr="00DC0500">
        <w:rPr>
          <w:rFonts w:ascii="DengXian" w:eastAsia="DengXian" w:hAnsi="DengXian" w:cs="Calibri" w:hint="eastAsia"/>
          <w:bCs/>
          <w:sz w:val="22"/>
          <w:szCs w:val="22"/>
        </w:rPr>
        <w:t>、</w:t>
      </w:r>
      <w:r w:rsidRPr="00DC0500">
        <w:rPr>
          <w:rFonts w:ascii="DengXian" w:eastAsia="DengXian" w:hAnsi="DengXian" w:cs="Calibri"/>
          <w:bCs/>
          <w:sz w:val="22"/>
          <w:szCs w:val="22"/>
        </w:rPr>
        <w:t>延期</w:t>
      </w:r>
      <w:r w:rsidRPr="00DC0500">
        <w:rPr>
          <w:rFonts w:ascii="DengXian" w:eastAsia="DengXian" w:hAnsi="DengXian" w:cs="Calibri" w:hint="eastAsia"/>
          <w:bCs/>
          <w:sz w:val="22"/>
          <w:szCs w:val="22"/>
        </w:rPr>
        <w:t>、付费等</w:t>
      </w:r>
      <w:proofErr w:type="spellStart"/>
      <w:r w:rsidRPr="00DC0500">
        <w:rPr>
          <w:rFonts w:ascii="DengXian" w:eastAsia="DengXian" w:hAnsi="DengXian" w:cs="Calibri" w:hint="eastAsia"/>
          <w:bCs/>
          <w:sz w:val="22"/>
          <w:szCs w:val="22"/>
        </w:rPr>
        <w:t>CoE</w:t>
      </w:r>
      <w:proofErr w:type="spellEnd"/>
      <w:r w:rsidRPr="00DC0500">
        <w:rPr>
          <w:rFonts w:ascii="DengXian" w:eastAsia="DengXian" w:hAnsi="DengXian" w:cs="Calibri" w:hint="eastAsia"/>
          <w:bCs/>
          <w:sz w:val="22"/>
          <w:szCs w:val="22"/>
        </w:rPr>
        <w:t>， 等</w:t>
      </w:r>
      <w:r w:rsidR="006654DE" w:rsidRPr="00DC0500">
        <w:rPr>
          <w:rFonts w:ascii="DengXian" w:eastAsia="DengXian" w:hAnsi="DengXian" w:cs="Calibri" w:hint="eastAsia"/>
          <w:bCs/>
          <w:sz w:val="22"/>
          <w:szCs w:val="22"/>
        </w:rPr>
        <w:t>等）：</w:t>
      </w:r>
    </w:p>
    <w:p w14:paraId="3C7FD8D7" w14:textId="37606A33" w:rsidR="006F7BC9" w:rsidRPr="00DC0500" w:rsidRDefault="006F7BC9" w:rsidP="004533F3">
      <w:p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/>
          <w:sz w:val="22"/>
          <w:szCs w:val="22"/>
        </w:rPr>
        <w:t>邮件</w:t>
      </w:r>
      <w:r w:rsidRPr="00DC0500">
        <w:rPr>
          <w:rFonts w:ascii="DengXian" w:eastAsia="DengXian" w:hAnsi="DengXian" w:cs="Calibri"/>
          <w:sz w:val="22"/>
          <w:szCs w:val="22"/>
        </w:rPr>
        <w:t>内容必须交代明确</w:t>
      </w:r>
      <w:r w:rsidR="004533F3" w:rsidRPr="00DC0500">
        <w:rPr>
          <w:rFonts w:ascii="DengXian" w:eastAsia="DengXian" w:hAnsi="DengXian" w:cs="Calibri"/>
          <w:sz w:val="22"/>
          <w:szCs w:val="22"/>
        </w:rPr>
        <w:t xml:space="preserve">: </w:t>
      </w:r>
      <w:r w:rsidRPr="00DC0500">
        <w:rPr>
          <w:rFonts w:ascii="DengXian" w:eastAsia="DengXian" w:hAnsi="DengXian" w:cs="Calibri"/>
          <w:sz w:val="22"/>
          <w:szCs w:val="22"/>
        </w:rPr>
        <w:t>注明</w:t>
      </w:r>
      <w:r w:rsidRPr="00DC0500">
        <w:rPr>
          <w:rFonts w:ascii="DengXian" w:eastAsia="DengXian" w:hAnsi="DengXian" w:cs="Calibri" w:hint="eastAsia"/>
          <w:sz w:val="22"/>
          <w:szCs w:val="22"/>
        </w:rPr>
        <w:t>附件用途</w:t>
      </w:r>
      <w:r w:rsidR="004533F3" w:rsidRPr="00DC0500">
        <w:rPr>
          <w:rFonts w:ascii="DengXian" w:eastAsia="DengXian" w:hAnsi="DengXian" w:cs="Calibri" w:hint="eastAsia"/>
          <w:sz w:val="22"/>
          <w:szCs w:val="22"/>
        </w:rPr>
        <w:t>以及</w:t>
      </w:r>
      <w:r w:rsidRPr="00DC0500">
        <w:rPr>
          <w:rFonts w:ascii="DengXian" w:eastAsia="DengXian" w:hAnsi="DengXian" w:cs="Calibri" w:hint="eastAsia"/>
          <w:sz w:val="22"/>
          <w:szCs w:val="22"/>
        </w:rPr>
        <w:t>发给</w:t>
      </w:r>
      <w:r w:rsidRPr="00DC0500">
        <w:rPr>
          <w:rFonts w:ascii="DengXian" w:eastAsia="DengXian" w:hAnsi="DengXian" w:cs="Calibri"/>
          <w:sz w:val="22"/>
          <w:szCs w:val="22"/>
        </w:rPr>
        <w:t>哪几个学校</w:t>
      </w:r>
    </w:p>
    <w:p w14:paraId="0FAE89A6" w14:textId="77777777" w:rsidR="006F7BC9" w:rsidRPr="00DC0500" w:rsidRDefault="006F7BC9" w:rsidP="00D17613">
      <w:pPr>
        <w:numPr>
          <w:ilvl w:val="0"/>
          <w:numId w:val="11"/>
        </w:numPr>
        <w:spacing w:line="360" w:lineRule="auto"/>
        <w:ind w:left="1210"/>
        <w:rPr>
          <w:rFonts w:ascii="DengXian" w:eastAsia="DengXian" w:hAnsi="DengXian" w:cs="Calibri"/>
          <w:b/>
          <w:color w:val="000080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不同</w:t>
      </w:r>
      <w:r w:rsidRPr="00DC0500">
        <w:rPr>
          <w:rFonts w:ascii="DengXian" w:eastAsia="DengXian" w:hAnsi="DengXian" w:cs="Calibri"/>
          <w:sz w:val="22"/>
          <w:szCs w:val="22"/>
        </w:rPr>
        <w:t>大学不同课程对申请材料的准备有特殊要求, ACIC 会及时</w:t>
      </w:r>
      <w:r w:rsidRPr="00DC0500">
        <w:rPr>
          <w:rFonts w:ascii="DengXian" w:eastAsia="DengXian" w:hAnsi="DengXian" w:cs="Calibri" w:hint="eastAsia"/>
          <w:sz w:val="22"/>
          <w:szCs w:val="22"/>
        </w:rPr>
        <w:t>将</w:t>
      </w:r>
      <w:r w:rsidRPr="00DC0500">
        <w:rPr>
          <w:rFonts w:ascii="DengXian" w:eastAsia="DengXian" w:hAnsi="DengXian" w:cs="Calibri"/>
          <w:sz w:val="22"/>
          <w:szCs w:val="22"/>
        </w:rPr>
        <w:t>材料要求通知各代理。</w:t>
      </w:r>
    </w:p>
    <w:p w14:paraId="35E35B1B" w14:textId="77777777" w:rsidR="006F7BC9" w:rsidRPr="00DC0500" w:rsidRDefault="006F7BC9">
      <w:pPr>
        <w:tabs>
          <w:tab w:val="left" w:pos="851"/>
          <w:tab w:val="left" w:pos="1830"/>
        </w:tabs>
        <w:spacing w:line="360" w:lineRule="auto"/>
        <w:ind w:left="851"/>
        <w:rPr>
          <w:rFonts w:ascii="DengXian" w:eastAsia="DengXian" w:hAnsi="DengXian" w:cs="Calibri"/>
          <w:b/>
          <w:color w:val="000080"/>
          <w:sz w:val="24"/>
        </w:rPr>
      </w:pPr>
      <w:r w:rsidRPr="00DC0500">
        <w:rPr>
          <w:rFonts w:ascii="DengXian" w:eastAsia="DengXian" w:hAnsi="DengXian" w:cs="Calibri"/>
          <w:b/>
          <w:color w:val="000080"/>
          <w:sz w:val="24"/>
        </w:rPr>
        <w:tab/>
      </w:r>
    </w:p>
    <w:p w14:paraId="6E2ADE51" w14:textId="77777777" w:rsidR="006F7BC9" w:rsidRPr="00DC0500" w:rsidRDefault="006F7BC9" w:rsidP="008E5D64">
      <w:pPr>
        <w:pStyle w:val="Heading2"/>
        <w:jc w:val="left"/>
        <w:rPr>
          <w:rFonts w:ascii="DengXian" w:eastAsia="DengXian" w:hAnsi="DengXian"/>
          <w:b/>
          <w:bCs/>
          <w:color w:val="000000"/>
          <w:szCs w:val="32"/>
        </w:rPr>
      </w:pPr>
      <w:bookmarkStart w:id="3" w:name="_Toc194919214"/>
      <w:bookmarkStart w:id="4" w:name="_Toc199324703"/>
      <w:r w:rsidRPr="00DC0500">
        <w:rPr>
          <w:rFonts w:ascii="DengXian" w:eastAsia="DengXian" w:hAnsi="DengXian"/>
          <w:b/>
          <w:bCs/>
          <w:color w:val="000000"/>
          <w:szCs w:val="32"/>
        </w:rPr>
        <w:t>申请时间，跟进申请结果</w:t>
      </w:r>
      <w:bookmarkEnd w:id="3"/>
      <w:bookmarkEnd w:id="4"/>
    </w:p>
    <w:p w14:paraId="7D9FBC83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740FEDCA" w14:textId="77777777" w:rsidR="006F7BC9" w:rsidRPr="00DC0500" w:rsidRDefault="006F7BC9">
      <w:pPr>
        <w:spacing w:line="360" w:lineRule="auto"/>
        <w:rPr>
          <w:rFonts w:ascii="DengXian" w:eastAsia="DengXian" w:hAnsi="DengXian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一般来说，我们</w:t>
      </w:r>
      <w:r w:rsidRPr="00DC0500">
        <w:rPr>
          <w:rFonts w:ascii="DengXian" w:eastAsia="DengXian" w:hAnsi="DengXian" w:cs="Calibri" w:hint="eastAsia"/>
          <w:sz w:val="22"/>
          <w:szCs w:val="22"/>
        </w:rPr>
        <w:t>的文案部门</w:t>
      </w:r>
      <w:r w:rsidRPr="00DC0500">
        <w:rPr>
          <w:rFonts w:ascii="DengXian" w:eastAsia="DengXian" w:hAnsi="DengXian" w:cs="Calibri"/>
          <w:sz w:val="22"/>
          <w:szCs w:val="22"/>
        </w:rPr>
        <w:t>会在工作日48小时内处理完成对应的工作事项。如果</w:t>
      </w:r>
      <w:r w:rsidR="00A13FE3" w:rsidRPr="00DC0500">
        <w:rPr>
          <w:rFonts w:ascii="DengXian" w:eastAsia="DengXian" w:hAnsi="DengXian" w:cs="Calibri"/>
          <w:sz w:val="22"/>
          <w:szCs w:val="22"/>
        </w:rPr>
        <w:t>您</w:t>
      </w:r>
      <w:r w:rsidRPr="00DC0500">
        <w:rPr>
          <w:rFonts w:ascii="DengXian" w:eastAsia="DengXian" w:hAnsi="DengXian" w:cs="Calibri"/>
          <w:sz w:val="22"/>
          <w:szCs w:val="22"/>
        </w:rPr>
        <w:t>的事务较为紧急，希望获得优先处理，也请提早告知</w:t>
      </w:r>
      <w:r w:rsidRPr="00DC0500">
        <w:rPr>
          <w:rFonts w:ascii="DengXian" w:eastAsia="DengXian" w:hAnsi="DengXian" w:cs="Calibri" w:hint="eastAsia"/>
          <w:sz w:val="22"/>
          <w:szCs w:val="22"/>
        </w:rPr>
        <w:t>。</w:t>
      </w:r>
      <w:r w:rsidRPr="00DC0500">
        <w:rPr>
          <w:rFonts w:ascii="DengXian" w:eastAsia="DengXian" w:hAnsi="DengXian" w:cs="Calibri"/>
          <w:sz w:val="22"/>
          <w:szCs w:val="22"/>
        </w:rPr>
        <w:t>我们</w:t>
      </w:r>
      <w:r w:rsidRPr="00DC0500">
        <w:rPr>
          <w:rFonts w:ascii="DengXian" w:eastAsia="DengXian" w:hAnsi="DengXian" w:cs="Calibri" w:hint="eastAsia"/>
          <w:sz w:val="22"/>
          <w:szCs w:val="22"/>
        </w:rPr>
        <w:t>会根据</w:t>
      </w:r>
      <w:r w:rsidRPr="00DC0500">
        <w:rPr>
          <w:rFonts w:ascii="DengXian" w:eastAsia="DengXian" w:hAnsi="DengXian" w:cs="Calibri"/>
          <w:sz w:val="22"/>
          <w:szCs w:val="22"/>
        </w:rPr>
        <w:t>紧急程度做合理安排和调整。即使在公众假期或员工休假期间，也不用担心业务会延误。我们有完善的内部休假安排</w:t>
      </w:r>
      <w:r w:rsidRPr="00DC0500">
        <w:rPr>
          <w:rFonts w:ascii="DengXian" w:eastAsia="DengXian" w:hAnsi="DengXian" w:cs="Calibri" w:hint="eastAsia"/>
          <w:sz w:val="22"/>
          <w:szCs w:val="22"/>
        </w:rPr>
        <w:t>，</w:t>
      </w:r>
      <w:r w:rsidRPr="00DC0500">
        <w:rPr>
          <w:rFonts w:ascii="DengXian" w:eastAsia="DengXian" w:hAnsi="DengXian" w:cs="Calibri"/>
          <w:sz w:val="22"/>
          <w:szCs w:val="22"/>
        </w:rPr>
        <w:t>团队成员会共同分担和跟进工作，确保按时完成。</w:t>
      </w:r>
    </w:p>
    <w:p w14:paraId="2222567F" w14:textId="77777777" w:rsidR="006F7BC9" w:rsidRPr="00DC0500" w:rsidRDefault="006F7BC9">
      <w:pPr>
        <w:spacing w:line="360" w:lineRule="auto"/>
        <w:rPr>
          <w:rFonts w:ascii="DengXian" w:eastAsia="DengXian" w:hAnsi="DengXian"/>
          <w:sz w:val="22"/>
          <w:szCs w:val="22"/>
        </w:rPr>
      </w:pPr>
    </w:p>
    <w:p w14:paraId="1A5D0035" w14:textId="77777777" w:rsidR="006F7BC9" w:rsidRPr="00DC0500" w:rsidRDefault="006F7BC9">
      <w:pPr>
        <w:spacing w:line="360" w:lineRule="auto"/>
        <w:rPr>
          <w:rFonts w:ascii="DengXian" w:eastAsia="DengXian" w:hAnsi="DengXian" w:cs="Calibri"/>
          <w:sz w:val="24"/>
          <w:szCs w:val="24"/>
        </w:rPr>
      </w:pPr>
      <w:r w:rsidRPr="00DC0500">
        <w:rPr>
          <w:rFonts w:ascii="DengXian" w:eastAsia="DengXian" w:hAnsi="DengXian" w:cs="Calibri" w:hint="eastAsia"/>
          <w:b/>
          <w:bCs/>
          <w:sz w:val="24"/>
          <w:szCs w:val="24"/>
        </w:rPr>
        <w:t>大学审理申请的时间</w:t>
      </w:r>
      <w:r w:rsidRPr="00DC0500">
        <w:rPr>
          <w:rFonts w:ascii="DengXian" w:eastAsia="DengXian" w:hAnsi="DengXian" w:cs="Calibri"/>
          <w:b/>
          <w:bCs/>
          <w:sz w:val="24"/>
          <w:szCs w:val="24"/>
        </w:rPr>
        <w:t>：通常2－12周</w:t>
      </w:r>
      <w:r w:rsidRPr="00DC0500">
        <w:rPr>
          <w:rFonts w:ascii="DengXian" w:eastAsia="DengXian" w:hAnsi="DengXian" w:cs="Calibri" w:hint="eastAsia"/>
          <w:b/>
          <w:bCs/>
          <w:sz w:val="24"/>
          <w:szCs w:val="24"/>
        </w:rPr>
        <w:t xml:space="preserve"> （个别大学或课程审理周期会大于12周）</w:t>
      </w:r>
    </w:p>
    <w:p w14:paraId="7CDDC253" w14:textId="77777777" w:rsidR="00B327EC" w:rsidRPr="00DC0500" w:rsidRDefault="006F7BC9" w:rsidP="00D17613">
      <w:pPr>
        <w:numPr>
          <w:ilvl w:val="0"/>
          <w:numId w:val="11"/>
        </w:numPr>
        <w:spacing w:line="360" w:lineRule="auto"/>
        <w:ind w:left="1210"/>
        <w:rPr>
          <w:rFonts w:ascii="DengXian" w:eastAsia="DengXian" w:hAnsi="DengXian" w:cs="Calibri"/>
          <w:color w:val="000000"/>
          <w:sz w:val="22"/>
          <w:szCs w:val="22"/>
        </w:rPr>
      </w:pPr>
      <w:r w:rsidRPr="00DC0500">
        <w:rPr>
          <w:rFonts w:ascii="DengXian" w:eastAsia="DengXian" w:hAnsi="DengXian" w:cs="Calibri"/>
          <w:color w:val="000000"/>
          <w:sz w:val="22"/>
          <w:szCs w:val="22"/>
        </w:rPr>
        <w:t>不同大学和不同课程的审理时间不同，商科一般较快，而工程、护理、教育、设计和建筑等专业可能需要更长时间。因为这些专业通常由院系单独审理。</w:t>
      </w:r>
    </w:p>
    <w:p w14:paraId="6274D885" w14:textId="77777777" w:rsidR="00B327EC" w:rsidRPr="00DC0500" w:rsidRDefault="006F7BC9" w:rsidP="00D17613">
      <w:pPr>
        <w:numPr>
          <w:ilvl w:val="0"/>
          <w:numId w:val="11"/>
        </w:numPr>
        <w:spacing w:line="360" w:lineRule="auto"/>
        <w:ind w:left="1210"/>
        <w:rPr>
          <w:rFonts w:ascii="DengXian" w:eastAsia="DengXian" w:hAnsi="DengXian" w:cs="Calibri"/>
          <w:color w:val="000000"/>
          <w:sz w:val="22"/>
          <w:szCs w:val="22"/>
        </w:rPr>
      </w:pPr>
      <w:r w:rsidRPr="00DC0500">
        <w:rPr>
          <w:rFonts w:ascii="DengXian" w:eastAsia="DengXian" w:hAnsi="DengXian" w:cs="Calibri"/>
          <w:color w:val="000000"/>
          <w:sz w:val="22"/>
          <w:szCs w:val="22"/>
        </w:rPr>
        <w:t>请尽量</w:t>
      </w:r>
      <w:r w:rsidRPr="00DC0500">
        <w:rPr>
          <w:rFonts w:ascii="DengXian" w:eastAsia="DengXian" w:hAnsi="DengXian" w:cs="Calibri"/>
          <w:b/>
          <w:bCs/>
          <w:color w:val="000000"/>
          <w:sz w:val="22"/>
          <w:szCs w:val="22"/>
        </w:rPr>
        <w:t>一次性准备齐全材料</w:t>
      </w:r>
      <w:r w:rsidRPr="00DC0500">
        <w:rPr>
          <w:rFonts w:ascii="DengXian" w:eastAsia="DengXian" w:hAnsi="DengXian" w:cs="Calibri"/>
          <w:color w:val="000000"/>
          <w:sz w:val="22"/>
          <w:szCs w:val="22"/>
        </w:rPr>
        <w:t>，因为每次补交材料后，新的材料通常需要重新排队审理。</w:t>
      </w:r>
    </w:p>
    <w:p w14:paraId="37A35596" w14:textId="77777777" w:rsidR="00B327EC" w:rsidRPr="00DC0500" w:rsidRDefault="006F7BC9" w:rsidP="00D17613">
      <w:pPr>
        <w:numPr>
          <w:ilvl w:val="0"/>
          <w:numId w:val="11"/>
        </w:numPr>
        <w:spacing w:line="360" w:lineRule="auto"/>
        <w:ind w:left="1210"/>
        <w:rPr>
          <w:rFonts w:ascii="DengXian" w:eastAsia="DengXian" w:hAnsi="DengXian" w:cs="Calibri"/>
          <w:color w:val="000000"/>
          <w:sz w:val="22"/>
          <w:szCs w:val="22"/>
        </w:rPr>
      </w:pPr>
      <w:r w:rsidRPr="00DC0500">
        <w:rPr>
          <w:rFonts w:ascii="DengXian" w:eastAsia="DengXian" w:hAnsi="DengXian" w:cs="Calibri"/>
          <w:color w:val="000000"/>
          <w:sz w:val="22"/>
          <w:szCs w:val="22"/>
        </w:rPr>
        <w:t>若学生申请的开学日期较远，学校会推迟审理。比如，墨尔本大学明确表示，</w:t>
      </w:r>
      <w:r w:rsidR="00A13FE3" w:rsidRPr="00DC0500">
        <w:rPr>
          <w:rFonts w:ascii="DengXian" w:eastAsia="DengXian" w:hAnsi="DengXian" w:cs="Calibri" w:hint="eastAsia"/>
          <w:color w:val="000000"/>
          <w:sz w:val="22"/>
          <w:szCs w:val="22"/>
        </w:rPr>
        <w:t>仅审理</w:t>
      </w:r>
      <w:r w:rsidRPr="00DC0500">
        <w:rPr>
          <w:rFonts w:ascii="DengXian" w:eastAsia="DengXian" w:hAnsi="DengXian" w:cs="Calibri"/>
          <w:color w:val="000000"/>
          <w:sz w:val="22"/>
          <w:szCs w:val="22"/>
        </w:rPr>
        <w:t>下一个开学日期</w:t>
      </w:r>
      <w:r w:rsidR="00A13FE3" w:rsidRPr="00DC0500">
        <w:rPr>
          <w:rFonts w:ascii="DengXian" w:eastAsia="DengXian" w:hAnsi="DengXian" w:cs="Calibri" w:hint="eastAsia"/>
          <w:color w:val="000000"/>
          <w:sz w:val="22"/>
          <w:szCs w:val="22"/>
        </w:rPr>
        <w:t>的申请。</w:t>
      </w:r>
    </w:p>
    <w:p w14:paraId="10172B38" w14:textId="77777777" w:rsidR="00B327EC" w:rsidRPr="00DC0500" w:rsidRDefault="006F7BC9" w:rsidP="00D17613">
      <w:pPr>
        <w:numPr>
          <w:ilvl w:val="0"/>
          <w:numId w:val="11"/>
        </w:numPr>
        <w:spacing w:line="360" w:lineRule="auto"/>
        <w:ind w:left="1210"/>
        <w:rPr>
          <w:rFonts w:ascii="DengXian" w:eastAsia="DengXian" w:hAnsi="DengXian" w:cs="Calibri"/>
          <w:color w:val="000000"/>
          <w:sz w:val="22"/>
          <w:szCs w:val="22"/>
        </w:rPr>
      </w:pPr>
      <w:r w:rsidRPr="00DC0500">
        <w:rPr>
          <w:rFonts w:ascii="DengXian" w:eastAsia="DengXian" w:hAnsi="DengXian" w:cs="Calibri"/>
          <w:color w:val="000000"/>
          <w:sz w:val="22"/>
          <w:szCs w:val="22"/>
        </w:rPr>
        <w:t>ACIC有内部系统自动监控申请进度，若超出正常审理时间未处理，我们会及时与学校跟进。</w:t>
      </w:r>
    </w:p>
    <w:p w14:paraId="63E1C102" w14:textId="77777777" w:rsidR="00B327EC" w:rsidRPr="00DC0500" w:rsidRDefault="006F7BC9" w:rsidP="00D17613">
      <w:pPr>
        <w:numPr>
          <w:ilvl w:val="0"/>
          <w:numId w:val="11"/>
        </w:numPr>
        <w:spacing w:line="360" w:lineRule="auto"/>
        <w:ind w:left="1210"/>
        <w:rPr>
          <w:rFonts w:ascii="DengXian" w:eastAsia="DengXian" w:hAnsi="DengXian" w:cs="Calibri"/>
          <w:color w:val="000000"/>
          <w:sz w:val="22"/>
          <w:szCs w:val="22"/>
        </w:rPr>
      </w:pPr>
      <w:r w:rsidRPr="00DC0500">
        <w:rPr>
          <w:rFonts w:ascii="DengXian" w:eastAsia="DengXian" w:hAnsi="DengXian" w:cs="Calibri"/>
          <w:color w:val="000000"/>
          <w:sz w:val="22"/>
          <w:szCs w:val="22"/>
        </w:rPr>
        <w:t>如果申请尚未超过正常处理时间，请耐心向学生解释。</w:t>
      </w:r>
    </w:p>
    <w:p w14:paraId="66B6565F" w14:textId="77777777" w:rsidR="00C93AA8" w:rsidRDefault="006F7BC9" w:rsidP="00D17613">
      <w:pPr>
        <w:numPr>
          <w:ilvl w:val="0"/>
          <w:numId w:val="11"/>
        </w:numPr>
        <w:spacing w:line="360" w:lineRule="auto"/>
        <w:ind w:left="1210"/>
        <w:rPr>
          <w:rFonts w:ascii="DengXian" w:eastAsia="DengXian" w:hAnsi="DengXian" w:cs="Calibri"/>
          <w:color w:val="000000"/>
          <w:sz w:val="22"/>
          <w:szCs w:val="22"/>
        </w:rPr>
      </w:pPr>
      <w:r w:rsidRPr="00DC0500">
        <w:rPr>
          <w:rFonts w:ascii="DengXian" w:eastAsia="DengXian" w:hAnsi="DengXian" w:cs="Calibri"/>
          <w:color w:val="000000"/>
          <w:sz w:val="22"/>
          <w:szCs w:val="22"/>
        </w:rPr>
        <w:t>如有特殊情况（如签证问题、课程临近开学等），请提前告知我们。</w:t>
      </w:r>
    </w:p>
    <w:p w14:paraId="7C1C62E2" w14:textId="77777777" w:rsidR="00C6676D" w:rsidRDefault="00C6676D" w:rsidP="00C6676D">
      <w:pPr>
        <w:spacing w:line="360" w:lineRule="auto"/>
        <w:rPr>
          <w:rFonts w:ascii="DengXian" w:eastAsia="DengXian" w:hAnsi="DengXian" w:cs="Calibri"/>
          <w:color w:val="000000"/>
          <w:sz w:val="22"/>
          <w:szCs w:val="22"/>
        </w:rPr>
      </w:pPr>
    </w:p>
    <w:p w14:paraId="69591805" w14:textId="77777777" w:rsidR="00DC0500" w:rsidRDefault="00DC0500" w:rsidP="00C6676D">
      <w:pPr>
        <w:spacing w:line="360" w:lineRule="auto"/>
        <w:rPr>
          <w:rFonts w:ascii="DengXian" w:eastAsia="DengXian" w:hAnsi="DengXian" w:cs="Calibri"/>
          <w:color w:val="000000"/>
          <w:sz w:val="22"/>
          <w:szCs w:val="22"/>
        </w:rPr>
      </w:pPr>
    </w:p>
    <w:p w14:paraId="5C9A679F" w14:textId="77777777" w:rsidR="00DC0500" w:rsidRPr="00DC0500" w:rsidRDefault="00DC0500" w:rsidP="00C6676D">
      <w:pPr>
        <w:spacing w:line="360" w:lineRule="auto"/>
        <w:rPr>
          <w:rFonts w:ascii="DengXian" w:eastAsia="DengXian" w:hAnsi="DengXian" w:cs="Calibri"/>
          <w:color w:val="000000"/>
          <w:sz w:val="22"/>
          <w:szCs w:val="22"/>
        </w:rPr>
      </w:pPr>
    </w:p>
    <w:p w14:paraId="74DB7853" w14:textId="77777777" w:rsidR="003C2BD9" w:rsidRPr="00DC0500" w:rsidRDefault="003C2BD9" w:rsidP="00C6676D">
      <w:pPr>
        <w:spacing w:line="360" w:lineRule="auto"/>
        <w:rPr>
          <w:rFonts w:ascii="DengXian" w:eastAsia="DengXian" w:hAnsi="DengXian" w:cs="Calibri"/>
          <w:color w:val="000000"/>
          <w:sz w:val="22"/>
          <w:szCs w:val="22"/>
        </w:rPr>
      </w:pPr>
    </w:p>
    <w:p w14:paraId="1E3897EB" w14:textId="77777777" w:rsidR="003C2BD9" w:rsidRPr="00DC0500" w:rsidRDefault="003C2BD9" w:rsidP="00C6676D">
      <w:pPr>
        <w:spacing w:line="360" w:lineRule="auto"/>
        <w:rPr>
          <w:rFonts w:ascii="DengXian" w:eastAsia="DengXian" w:hAnsi="DengXian" w:cs="Calibri"/>
          <w:color w:val="000000"/>
          <w:sz w:val="22"/>
          <w:szCs w:val="22"/>
        </w:rPr>
      </w:pPr>
    </w:p>
    <w:p w14:paraId="7C28D6C7" w14:textId="70B00898" w:rsidR="006F7BC9" w:rsidRPr="00DC0500" w:rsidRDefault="00B17D4E" w:rsidP="008E5D64">
      <w:pPr>
        <w:pStyle w:val="Heading2"/>
        <w:jc w:val="left"/>
        <w:rPr>
          <w:rFonts w:ascii="DengXian" w:eastAsia="DengXian" w:hAnsi="DengXian"/>
          <w:b/>
          <w:bCs/>
          <w:color w:val="000000"/>
          <w:szCs w:val="32"/>
        </w:rPr>
      </w:pPr>
      <w:bookmarkStart w:id="5" w:name="_Toc194919215"/>
      <w:bookmarkStart w:id="6" w:name="_Toc199324704"/>
      <w:r>
        <w:rPr>
          <w:rFonts w:ascii="DengXian" w:eastAsia="DengXian" w:hAnsi="DengXian" w:cs="SimSun"/>
          <w:noProof/>
          <w:color w:val="212121"/>
          <w:sz w:val="22"/>
          <w:szCs w:val="22"/>
        </w:rPr>
        <w:lastRenderedPageBreak/>
        <w:pict w14:anchorId="315002B2">
          <v:shape id="_x0000_s2066" type="#_x0000_t202" style="position:absolute;left:0;text-align:left;margin-left:-42.35pt;margin-top:-51.75pt;width:19.2pt;height:848.4pt;z-index:251658243" fillcolor="#8d1009" strokecolor="#f2f2f2" strokeweight="3pt">
            <v:shadow on="t" type="perspective" color="#7f340d" opacity=".5" offset="1pt" offset2="-1pt"/>
            <v:textbox style="layout-flow:vertical-ideographic;mso-next-textbox:#_x0000_s2066">
              <w:txbxContent>
                <w:p w14:paraId="5B30D141" w14:textId="77777777" w:rsidR="00275101" w:rsidRDefault="00275101" w:rsidP="00275101"/>
              </w:txbxContent>
            </v:textbox>
          </v:shape>
        </w:pict>
      </w:r>
      <w:r w:rsidR="006F7BC9" w:rsidRPr="00DC0500">
        <w:rPr>
          <w:rFonts w:ascii="DengXian" w:eastAsia="DengXian" w:hAnsi="DengXian" w:hint="eastAsia"/>
          <w:b/>
          <w:bCs/>
          <w:color w:val="000000"/>
          <w:szCs w:val="32"/>
        </w:rPr>
        <w:t>收到</w:t>
      </w:r>
      <w:r w:rsidR="006F7BC9" w:rsidRPr="00DC0500">
        <w:rPr>
          <w:rFonts w:ascii="DengXian" w:eastAsia="DengXian" w:hAnsi="DengXian"/>
          <w:b/>
          <w:bCs/>
          <w:color w:val="000000"/>
          <w:szCs w:val="32"/>
        </w:rPr>
        <w:t>有条件录取通知书后</w:t>
      </w:r>
      <w:bookmarkEnd w:id="5"/>
      <w:bookmarkEnd w:id="6"/>
    </w:p>
    <w:p w14:paraId="45C48A47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1FF9948B" w14:textId="21F5E071" w:rsidR="00B327EC" w:rsidRPr="00DC0500" w:rsidRDefault="006F7BC9" w:rsidP="00D17613">
      <w:pPr>
        <w:numPr>
          <w:ilvl w:val="0"/>
          <w:numId w:val="13"/>
        </w:numPr>
        <w:spacing w:line="360" w:lineRule="auto"/>
        <w:ind w:left="1210"/>
        <w:rPr>
          <w:rFonts w:ascii="DengXian" w:eastAsia="DengXian" w:hAnsi="DengXian" w:cs="SimSun"/>
          <w:color w:val="212121"/>
          <w:sz w:val="22"/>
          <w:szCs w:val="22"/>
        </w:rPr>
      </w:pPr>
      <w:r w:rsidRPr="00DC0500">
        <w:rPr>
          <w:rFonts w:ascii="DengXian" w:eastAsia="DengXian" w:hAnsi="DengXian" w:cs="SimSun" w:hint="eastAsia"/>
          <w:color w:val="212121"/>
          <w:sz w:val="22"/>
          <w:szCs w:val="22"/>
        </w:rPr>
        <w:t>学生必须根据通知书上的要求，尽快提交所有文件，以确保能够及时获得无条件录取通知书。</w:t>
      </w:r>
    </w:p>
    <w:p w14:paraId="44C46EAA" w14:textId="77777777" w:rsidR="006F7BC9" w:rsidRPr="00DC0500" w:rsidRDefault="006F7BC9" w:rsidP="00D17613">
      <w:pPr>
        <w:numPr>
          <w:ilvl w:val="0"/>
          <w:numId w:val="13"/>
        </w:numPr>
        <w:spacing w:line="360" w:lineRule="auto"/>
        <w:ind w:left="1210"/>
        <w:rPr>
          <w:rFonts w:ascii="DengXian" w:eastAsia="DengXian" w:hAnsi="DengXian" w:cs="SimSun"/>
          <w:color w:val="212121"/>
          <w:sz w:val="22"/>
          <w:szCs w:val="22"/>
        </w:rPr>
      </w:pPr>
      <w:r w:rsidRPr="00DC0500">
        <w:rPr>
          <w:rFonts w:ascii="DengXian" w:eastAsia="DengXian" w:hAnsi="DengXian" w:cs="SimSun" w:hint="eastAsia"/>
          <w:color w:val="212121"/>
          <w:sz w:val="22"/>
          <w:szCs w:val="22"/>
        </w:rPr>
        <w:t>请注意有条件录取通知书不代表学生已被录取。</w:t>
      </w:r>
    </w:p>
    <w:p w14:paraId="3ED64540" w14:textId="77777777" w:rsidR="006F7BC9" w:rsidRPr="00DC0500" w:rsidRDefault="006F7BC9">
      <w:pPr>
        <w:spacing w:line="360" w:lineRule="auto"/>
        <w:rPr>
          <w:rFonts w:ascii="DengXian" w:eastAsia="DengXian" w:hAnsi="DengXian" w:cs="Calibri"/>
        </w:rPr>
      </w:pPr>
    </w:p>
    <w:p w14:paraId="3D2B8BC1" w14:textId="77777777" w:rsidR="006F7BC9" w:rsidRPr="00DC0500" w:rsidRDefault="006F7BC9" w:rsidP="008E5D64">
      <w:pPr>
        <w:pStyle w:val="Heading2"/>
        <w:jc w:val="left"/>
        <w:rPr>
          <w:rFonts w:ascii="DengXian" w:eastAsia="DengXian" w:hAnsi="DengXian"/>
          <w:b/>
          <w:bCs/>
          <w:szCs w:val="32"/>
        </w:rPr>
      </w:pPr>
      <w:bookmarkStart w:id="7" w:name="_Toc194919216"/>
      <w:bookmarkStart w:id="8" w:name="_Toc199324705"/>
      <w:r w:rsidRPr="00DC0500">
        <w:rPr>
          <w:rFonts w:ascii="DengXian" w:eastAsia="DengXian" w:hAnsi="DengXian"/>
          <w:b/>
          <w:bCs/>
          <w:szCs w:val="32"/>
        </w:rPr>
        <w:t>缴付学费</w:t>
      </w:r>
      <w:r w:rsidRPr="00DC0500">
        <w:rPr>
          <w:rFonts w:ascii="DengXian" w:eastAsia="DengXian" w:hAnsi="DengXian" w:hint="eastAsia"/>
          <w:b/>
          <w:bCs/>
          <w:szCs w:val="32"/>
        </w:rPr>
        <w:t>，</w:t>
      </w:r>
      <w:r w:rsidRPr="00DC0500">
        <w:rPr>
          <w:rFonts w:ascii="DengXian" w:eastAsia="DengXian" w:hAnsi="DengXian"/>
          <w:b/>
          <w:bCs/>
          <w:szCs w:val="32"/>
        </w:rPr>
        <w:t>申请</w:t>
      </w:r>
      <w:r w:rsidRPr="00DC0500">
        <w:rPr>
          <w:rFonts w:ascii="DengXian" w:eastAsia="DengXian" w:hAnsi="DengXian" w:hint="eastAsia"/>
          <w:b/>
          <w:bCs/>
          <w:szCs w:val="32"/>
        </w:rPr>
        <w:t>C</w:t>
      </w:r>
      <w:r w:rsidRPr="00DC0500">
        <w:rPr>
          <w:rFonts w:ascii="DengXian" w:eastAsia="DengXian" w:hAnsi="DengXian"/>
          <w:b/>
          <w:bCs/>
          <w:szCs w:val="32"/>
        </w:rPr>
        <w:t>OE正式入学通知书－</w:t>
      </w:r>
      <w:r w:rsidRPr="00DC0500">
        <w:rPr>
          <w:rFonts w:ascii="DengXian" w:eastAsia="DengXian" w:hAnsi="DengXian" w:hint="eastAsia"/>
          <w:b/>
          <w:bCs/>
          <w:szCs w:val="32"/>
        </w:rPr>
        <w:t>COE</w:t>
      </w:r>
      <w:r w:rsidRPr="00DC0500">
        <w:rPr>
          <w:rFonts w:ascii="DengXian" w:eastAsia="DengXian" w:hAnsi="DengXian"/>
          <w:b/>
          <w:bCs/>
          <w:szCs w:val="32"/>
        </w:rPr>
        <w:t xml:space="preserve"> Request</w:t>
      </w:r>
      <w:bookmarkEnd w:id="7"/>
      <w:bookmarkEnd w:id="8"/>
    </w:p>
    <w:p w14:paraId="4A9D4D58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0FAD07D5" w14:textId="77777777" w:rsidR="006F7BC9" w:rsidRPr="00DC0500" w:rsidRDefault="006F7BC9">
      <w:pPr>
        <w:tabs>
          <w:tab w:val="left" w:pos="851"/>
        </w:tabs>
        <w:spacing w:line="360" w:lineRule="auto"/>
        <w:rPr>
          <w:rFonts w:ascii="DengXian" w:eastAsia="DengXian" w:hAnsi="DengXian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在建议学生接受并进行付款之前，确保所有条件均已满足。申请学校COE</w:t>
      </w:r>
      <w:r w:rsidRPr="00DC0500">
        <w:rPr>
          <w:rFonts w:ascii="DengXian" w:eastAsia="DengXian" w:hAnsi="DengXian" w:cs="Calibri"/>
          <w:sz w:val="22"/>
          <w:szCs w:val="22"/>
        </w:rPr>
        <w:t>, 请提供下列材料</w:t>
      </w:r>
      <w:r w:rsidRPr="00DC0500">
        <w:rPr>
          <w:rFonts w:ascii="DengXian" w:eastAsia="DengXian" w:hAnsi="DengXian" w:cs="Calibri" w:hint="eastAsia"/>
          <w:sz w:val="22"/>
          <w:szCs w:val="22"/>
        </w:rPr>
        <w:t>：</w:t>
      </w:r>
    </w:p>
    <w:p w14:paraId="7C122834" w14:textId="77777777" w:rsidR="006F7BC9" w:rsidRPr="00DC0500" w:rsidRDefault="006F7BC9" w:rsidP="00D17613">
      <w:pPr>
        <w:numPr>
          <w:ilvl w:val="0"/>
          <w:numId w:val="14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/>
          <w:sz w:val="22"/>
          <w:szCs w:val="22"/>
        </w:rPr>
        <w:t>确认接受offer：</w:t>
      </w:r>
    </w:p>
    <w:p w14:paraId="5F9D4B13" w14:textId="77777777" w:rsidR="003D499B" w:rsidRPr="00DC0500" w:rsidRDefault="006F7BC9" w:rsidP="00D17613">
      <w:pPr>
        <w:numPr>
          <w:ilvl w:val="0"/>
          <w:numId w:val="15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视学校而定，接受方式可以是在学校网站完成或签署接受表格</w:t>
      </w:r>
    </w:p>
    <w:p w14:paraId="3055FF3B" w14:textId="77777777" w:rsidR="003D499B" w:rsidRPr="00DC0500" w:rsidRDefault="00BF70F2" w:rsidP="00D17613">
      <w:pPr>
        <w:numPr>
          <w:ilvl w:val="0"/>
          <w:numId w:val="15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接受表格</w:t>
      </w:r>
      <w:r w:rsidR="006F7BC9" w:rsidRPr="00DC0500">
        <w:rPr>
          <w:rFonts w:ascii="DengXian" w:eastAsia="DengXian" w:hAnsi="DengXian" w:cs="Calibri" w:hint="eastAsia"/>
          <w:b/>
          <w:bCs/>
          <w:sz w:val="22"/>
          <w:szCs w:val="22"/>
        </w:rPr>
        <w:t>须</w:t>
      </w:r>
      <w:r w:rsidR="006F7BC9" w:rsidRPr="00DC0500">
        <w:rPr>
          <w:rFonts w:ascii="DengXian" w:eastAsia="DengXian" w:hAnsi="DengXian" w:cs="Calibri"/>
          <w:b/>
          <w:bCs/>
          <w:sz w:val="22"/>
          <w:szCs w:val="22"/>
        </w:rPr>
        <w:t>本人签字</w:t>
      </w:r>
      <w:r w:rsidR="006F7BC9" w:rsidRPr="00DC0500">
        <w:rPr>
          <w:rFonts w:ascii="DengXian" w:eastAsia="DengXian" w:hAnsi="DengXian" w:cs="Calibri" w:hint="eastAsia"/>
          <w:sz w:val="22"/>
          <w:szCs w:val="22"/>
        </w:rPr>
        <w:t>，且</w:t>
      </w:r>
      <w:r w:rsidR="006F7BC9" w:rsidRPr="00DC0500">
        <w:rPr>
          <w:rFonts w:ascii="DengXian" w:eastAsia="DengXian" w:hAnsi="DengXian" w:cs="Calibri"/>
          <w:sz w:val="22"/>
          <w:szCs w:val="22"/>
        </w:rPr>
        <w:t>签名须与护照及申请阶段各表格上签名一致 （如被大学查出</w:t>
      </w:r>
      <w:r w:rsidR="006F7BC9" w:rsidRPr="00DC0500">
        <w:rPr>
          <w:rFonts w:ascii="DengXian" w:eastAsia="DengXian" w:hAnsi="DengXian" w:cs="Calibri" w:hint="eastAsia"/>
          <w:sz w:val="22"/>
          <w:szCs w:val="22"/>
        </w:rPr>
        <w:t>不一致，会被发回要求重新签字）</w:t>
      </w:r>
    </w:p>
    <w:p w14:paraId="6E2D406A" w14:textId="77777777" w:rsidR="006F7BC9" w:rsidRPr="00DC0500" w:rsidRDefault="006F7BC9" w:rsidP="00D17613">
      <w:pPr>
        <w:numPr>
          <w:ilvl w:val="0"/>
          <w:numId w:val="15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发给ACIC的接收函必须是完整的，</w:t>
      </w:r>
      <w:r w:rsidRPr="00DC0500">
        <w:rPr>
          <w:rFonts w:ascii="DengXian" w:eastAsia="DengXian" w:hAnsi="DengXian" w:cs="Calibri" w:hint="eastAsia"/>
          <w:b/>
          <w:bCs/>
          <w:sz w:val="22"/>
          <w:szCs w:val="22"/>
        </w:rPr>
        <w:t>页面不齐全会导致COE的延迟</w:t>
      </w:r>
      <w:r w:rsidRPr="00DC0500">
        <w:rPr>
          <w:rFonts w:ascii="DengXian" w:eastAsia="DengXian" w:hAnsi="DengXian" w:cs="Calibri" w:hint="eastAsia"/>
          <w:sz w:val="22"/>
          <w:szCs w:val="22"/>
        </w:rPr>
        <w:t>。</w:t>
      </w:r>
    </w:p>
    <w:p w14:paraId="590D155F" w14:textId="77777777" w:rsidR="006F7BC9" w:rsidRPr="00DC0500" w:rsidRDefault="006F7BC9" w:rsidP="00D17613">
      <w:pPr>
        <w:numPr>
          <w:ilvl w:val="0"/>
          <w:numId w:val="14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学生的缴费证明</w:t>
      </w:r>
      <w:r w:rsidRPr="00DC0500">
        <w:rPr>
          <w:rFonts w:ascii="DengXian" w:eastAsia="DengXian" w:hAnsi="DengXian" w:cs="Calibri" w:hint="eastAsia"/>
          <w:sz w:val="22"/>
          <w:szCs w:val="22"/>
        </w:rPr>
        <w:t>：</w:t>
      </w:r>
    </w:p>
    <w:p w14:paraId="65F9C8E2" w14:textId="77777777" w:rsidR="003D499B" w:rsidRPr="00DC0500" w:rsidRDefault="006F7BC9" w:rsidP="00D17613">
      <w:pPr>
        <w:numPr>
          <w:ilvl w:val="0"/>
          <w:numId w:val="16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学生可</w:t>
      </w:r>
      <w:r w:rsidRPr="00DC0500">
        <w:rPr>
          <w:rFonts w:ascii="DengXian" w:eastAsia="DengXian" w:hAnsi="DengXian" w:cs="Calibri" w:hint="eastAsia"/>
          <w:sz w:val="22"/>
          <w:szCs w:val="22"/>
        </w:rPr>
        <w:t>根据录取通知书上的信息直接支付至学校并提供支付证明</w:t>
      </w:r>
    </w:p>
    <w:p w14:paraId="3A9C6B1B" w14:textId="77777777" w:rsidR="006F7BC9" w:rsidRPr="00DC0500" w:rsidRDefault="006F7BC9" w:rsidP="00D17613">
      <w:pPr>
        <w:numPr>
          <w:ilvl w:val="0"/>
          <w:numId w:val="16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若学生需要ACIC购买OSHC或提供接机住宿等服务，可向文案部门索取invoice完成付款，并提供付款证明</w:t>
      </w:r>
    </w:p>
    <w:p w14:paraId="1DC5BEF5" w14:textId="77777777" w:rsidR="006F7BC9" w:rsidRPr="00DC0500" w:rsidRDefault="006F7BC9" w:rsidP="00D17613">
      <w:pPr>
        <w:numPr>
          <w:ilvl w:val="0"/>
          <w:numId w:val="14"/>
        </w:numPr>
        <w:spacing w:line="360" w:lineRule="auto"/>
        <w:ind w:left="1182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学</w:t>
      </w:r>
      <w:r w:rsidRPr="00DC0500">
        <w:rPr>
          <w:rFonts w:ascii="DengXian" w:eastAsia="DengXian" w:hAnsi="DengXian" w:cs="Calibri"/>
          <w:sz w:val="22"/>
          <w:szCs w:val="22"/>
        </w:rPr>
        <w:t>生护照</w:t>
      </w:r>
      <w:r w:rsidRPr="00DC0500">
        <w:rPr>
          <w:rFonts w:ascii="DengXian" w:eastAsia="DengXian" w:hAnsi="DengXian" w:cs="Calibri" w:hint="eastAsia"/>
          <w:sz w:val="22"/>
          <w:szCs w:val="22"/>
        </w:rPr>
        <w:t>以及</w:t>
      </w:r>
      <w:r w:rsidRPr="00DC0500">
        <w:rPr>
          <w:rFonts w:ascii="DengXian" w:eastAsia="DengXian" w:hAnsi="DengXian" w:cs="Calibri"/>
          <w:sz w:val="22"/>
          <w:szCs w:val="22"/>
        </w:rPr>
        <w:t>其他学校要求的相关文件</w:t>
      </w:r>
      <w:r w:rsidRPr="00DC0500">
        <w:rPr>
          <w:rFonts w:ascii="DengXian" w:eastAsia="DengXian" w:hAnsi="DengXian" w:cs="Calibri" w:hint="eastAsia"/>
          <w:sz w:val="22"/>
          <w:szCs w:val="22"/>
        </w:rPr>
        <w:t>，</w:t>
      </w:r>
      <w:r w:rsidRPr="00DC0500">
        <w:rPr>
          <w:rFonts w:ascii="DengXian" w:eastAsia="DengXian" w:hAnsi="DengXian" w:cs="Calibri"/>
          <w:sz w:val="22"/>
          <w:szCs w:val="22"/>
        </w:rPr>
        <w:t>例如Agent Checklist, SSVF Form</w:t>
      </w:r>
      <w:r w:rsidRPr="00DC0500">
        <w:rPr>
          <w:rFonts w:ascii="DengXian" w:eastAsia="DengXian" w:hAnsi="DengXian" w:cs="Calibri" w:hint="eastAsia"/>
          <w:sz w:val="22"/>
          <w:szCs w:val="22"/>
        </w:rPr>
        <w:t>,</w:t>
      </w:r>
      <w:r w:rsidRPr="00DC0500">
        <w:rPr>
          <w:rFonts w:ascii="DengXian" w:eastAsia="DengXian" w:hAnsi="DengXian" w:cs="Calibri"/>
          <w:sz w:val="22"/>
          <w:szCs w:val="22"/>
        </w:rPr>
        <w:t xml:space="preserve"> GTE Form等</w:t>
      </w:r>
      <w:r w:rsidRPr="00DC0500">
        <w:rPr>
          <w:rFonts w:ascii="DengXian" w:eastAsia="DengXian" w:hAnsi="DengXian" w:cs="Calibri" w:hint="eastAsia"/>
          <w:sz w:val="22"/>
          <w:szCs w:val="22"/>
        </w:rPr>
        <w:t>。</w:t>
      </w:r>
    </w:p>
    <w:p w14:paraId="463B6FCE" w14:textId="75BEA632" w:rsidR="00A13FE3" w:rsidRPr="00DC0500" w:rsidRDefault="00A13FE3" w:rsidP="00A13FE3">
      <w:pPr>
        <w:spacing w:line="360" w:lineRule="auto"/>
        <w:ind w:left="1571"/>
        <w:rPr>
          <w:rFonts w:ascii="DengXian" w:eastAsia="DengXian" w:hAnsi="DengXian" w:cs="Calibri"/>
          <w:b/>
          <w:bCs/>
          <w:sz w:val="22"/>
          <w:szCs w:val="22"/>
        </w:rPr>
      </w:pPr>
    </w:p>
    <w:p w14:paraId="4ED5F36E" w14:textId="73150409" w:rsidR="003D499B" w:rsidRPr="00DC0500" w:rsidRDefault="006F7BC9" w:rsidP="00FC3C9A">
      <w:pPr>
        <w:spacing w:line="360" w:lineRule="auto"/>
        <w:rPr>
          <w:rFonts w:ascii="DengXian" w:eastAsia="DengXian" w:hAnsi="DengXian" w:cs="Calibri"/>
          <w:b/>
          <w:bCs/>
          <w:sz w:val="22"/>
          <w:szCs w:val="22"/>
        </w:rPr>
      </w:pPr>
      <w:r w:rsidRPr="00DC0500">
        <w:rPr>
          <w:rFonts w:ascii="DengXian" w:eastAsia="DengXian" w:hAnsi="DengXian" w:cs="Calibri" w:hint="eastAsia"/>
          <w:b/>
          <w:bCs/>
          <w:color w:val="000000"/>
          <w:sz w:val="22"/>
          <w:szCs w:val="22"/>
        </w:rPr>
        <w:t>在学生</w:t>
      </w:r>
      <w:r w:rsidRPr="00DC0500">
        <w:rPr>
          <w:rFonts w:ascii="DengXian" w:eastAsia="DengXian" w:hAnsi="DengXian" w:cs="Calibri"/>
          <w:b/>
          <w:bCs/>
          <w:color w:val="000000"/>
          <w:sz w:val="22"/>
          <w:szCs w:val="22"/>
        </w:rPr>
        <w:t>缴费和接受offer前，请</w:t>
      </w:r>
      <w:r w:rsidR="00FC3C9A" w:rsidRPr="00DC0500">
        <w:rPr>
          <w:rFonts w:ascii="DengXian" w:eastAsia="DengXian" w:hAnsi="DengXian" w:cs="Calibri" w:hint="eastAsia"/>
          <w:b/>
          <w:bCs/>
          <w:color w:val="000000"/>
          <w:sz w:val="22"/>
          <w:szCs w:val="22"/>
        </w:rPr>
        <w:t>确保</w:t>
      </w:r>
      <w:r w:rsidRPr="00DC0500">
        <w:rPr>
          <w:rFonts w:ascii="DengXian" w:eastAsia="DengXian" w:hAnsi="DengXian" w:cs="Calibri"/>
          <w:b/>
          <w:bCs/>
          <w:sz w:val="22"/>
          <w:szCs w:val="22"/>
        </w:rPr>
        <w:t>学生完全了解学校和ACIC的退款条款及政策（ACIC条款详见第</w:t>
      </w:r>
      <w:r w:rsidR="00A13FE3" w:rsidRPr="00DC0500">
        <w:rPr>
          <w:rFonts w:ascii="DengXian" w:eastAsia="DengXian" w:hAnsi="DengXian" w:cs="Calibri" w:hint="eastAsia"/>
          <w:b/>
          <w:bCs/>
          <w:sz w:val="22"/>
          <w:szCs w:val="22"/>
        </w:rPr>
        <w:t>5页</w:t>
      </w:r>
      <w:r w:rsidRPr="00DC0500">
        <w:rPr>
          <w:rFonts w:ascii="DengXian" w:eastAsia="DengXian" w:hAnsi="DengXian" w:cs="Calibri"/>
          <w:b/>
          <w:bCs/>
          <w:sz w:val="22"/>
          <w:szCs w:val="22"/>
        </w:rPr>
        <w:t>）。</w:t>
      </w:r>
    </w:p>
    <w:p w14:paraId="7A550DCB" w14:textId="77777777" w:rsidR="006F7BC9" w:rsidRPr="00DC0500" w:rsidRDefault="006F7BC9" w:rsidP="00C6676D">
      <w:pPr>
        <w:spacing w:line="360" w:lineRule="auto"/>
        <w:ind w:left="850"/>
        <w:rPr>
          <w:rFonts w:ascii="DengXian" w:eastAsia="DengXian" w:hAnsi="DengXian" w:cs="Calibri"/>
          <w:color w:val="212121"/>
        </w:rPr>
      </w:pPr>
    </w:p>
    <w:p w14:paraId="2BFF10B8" w14:textId="777B88DE" w:rsidR="006F7BC9" w:rsidRPr="00DC0500" w:rsidRDefault="006F7BC9" w:rsidP="008E5D64">
      <w:pPr>
        <w:pStyle w:val="Heading2"/>
        <w:jc w:val="left"/>
        <w:rPr>
          <w:rFonts w:ascii="DengXian" w:eastAsia="DengXian" w:hAnsi="DengXian"/>
          <w:b/>
          <w:bCs/>
          <w:szCs w:val="32"/>
        </w:rPr>
      </w:pPr>
      <w:bookmarkStart w:id="9" w:name="_Toc194919217"/>
      <w:bookmarkStart w:id="10" w:name="_Toc199324706"/>
      <w:r w:rsidRPr="00DC0500">
        <w:rPr>
          <w:rFonts w:ascii="DengXian" w:eastAsia="DengXian" w:hAnsi="DengXian"/>
          <w:b/>
          <w:bCs/>
          <w:szCs w:val="32"/>
        </w:rPr>
        <w:t>接机住宿安排</w:t>
      </w:r>
      <w:bookmarkEnd w:id="9"/>
      <w:bookmarkEnd w:id="10"/>
      <w:r w:rsidRPr="00DC0500">
        <w:rPr>
          <w:rFonts w:ascii="DengXian" w:eastAsia="DengXian" w:hAnsi="DengXian"/>
          <w:b/>
          <w:bCs/>
          <w:szCs w:val="32"/>
        </w:rPr>
        <w:t xml:space="preserve"> </w:t>
      </w:r>
    </w:p>
    <w:p w14:paraId="73313E7A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7DB67B57" w14:textId="77777777" w:rsidR="009E4709" w:rsidRPr="00DC0500" w:rsidRDefault="009E4709" w:rsidP="002B6E15">
      <w:pPr>
        <w:tabs>
          <w:tab w:val="left" w:pos="851"/>
        </w:tabs>
        <w:spacing w:line="360" w:lineRule="auto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学生可自行选择并安排接机及住宿事宜。如有意预订学校合作的学生宿舍或公寓，建议尽早安排。以下是一些常用的预订网站（排名不分先后）供参考：</w:t>
      </w:r>
    </w:p>
    <w:p w14:paraId="4012D3C1" w14:textId="6F5AFD16" w:rsidR="0085252A" w:rsidRPr="00DC0500" w:rsidRDefault="0085252A" w:rsidP="0085252A">
      <w:pPr>
        <w:numPr>
          <w:ilvl w:val="0"/>
          <w:numId w:val="20"/>
        </w:numPr>
        <w:tabs>
          <w:tab w:val="left" w:pos="851"/>
        </w:tabs>
        <w:spacing w:line="360" w:lineRule="auto"/>
        <w:rPr>
          <w:rFonts w:ascii="DengXian" w:eastAsia="DengXian" w:hAnsi="DengXian" w:cs="Calibri"/>
          <w:b/>
          <w:color w:val="000000"/>
          <w:sz w:val="22"/>
          <w:szCs w:val="22"/>
        </w:rPr>
      </w:pPr>
      <w:bookmarkStart w:id="11" w:name="_Toc194919218"/>
      <w:r w:rsidRPr="00DC0500">
        <w:rPr>
          <w:rFonts w:ascii="DengXian" w:eastAsia="DengXian" w:hAnsi="DengXian" w:cs="Calibri"/>
          <w:b/>
          <w:color w:val="000000"/>
          <w:sz w:val="22"/>
          <w:szCs w:val="22"/>
        </w:rPr>
        <w:t xml:space="preserve">Journal: </w:t>
      </w:r>
      <w:hyperlink r:id="rId12" w:history="1">
        <w:r w:rsidRPr="00DC0500">
          <w:rPr>
            <w:rStyle w:val="Hyperlink"/>
            <w:rFonts w:ascii="DengXian" w:eastAsia="DengXian" w:hAnsi="DengXian" w:cs="Calibri"/>
            <w:b/>
            <w:sz w:val="22"/>
            <w:szCs w:val="22"/>
          </w:rPr>
          <w:t>https://www.journalstudentliving.com.au/</w:t>
        </w:r>
      </w:hyperlink>
    </w:p>
    <w:p w14:paraId="2D525EDE" w14:textId="77777777" w:rsidR="0085252A" w:rsidRPr="00DC0500" w:rsidRDefault="0085252A" w:rsidP="0085252A">
      <w:pPr>
        <w:numPr>
          <w:ilvl w:val="0"/>
          <w:numId w:val="20"/>
        </w:numPr>
        <w:tabs>
          <w:tab w:val="left" w:pos="851"/>
        </w:tabs>
        <w:spacing w:line="360" w:lineRule="auto"/>
        <w:rPr>
          <w:rFonts w:ascii="DengXian" w:eastAsia="DengXian" w:hAnsi="DengXian" w:cs="Calibri"/>
          <w:b/>
          <w:color w:val="000000"/>
          <w:sz w:val="22"/>
          <w:szCs w:val="22"/>
        </w:rPr>
      </w:pPr>
      <w:r w:rsidRPr="00DC0500">
        <w:rPr>
          <w:rFonts w:ascii="DengXian" w:eastAsia="DengXian" w:hAnsi="DengXian" w:cs="Calibri"/>
          <w:b/>
          <w:color w:val="000000"/>
          <w:sz w:val="22"/>
          <w:szCs w:val="22"/>
        </w:rPr>
        <w:t xml:space="preserve">IGLU: </w:t>
      </w:r>
      <w:hyperlink r:id="rId13" w:history="1">
        <w:r w:rsidRPr="00DC0500">
          <w:rPr>
            <w:rStyle w:val="Hyperlink"/>
            <w:rFonts w:ascii="DengXian" w:eastAsia="DengXian" w:hAnsi="DengXian" w:cs="Calibri"/>
            <w:b/>
            <w:sz w:val="22"/>
            <w:szCs w:val="22"/>
          </w:rPr>
          <w:t>https://iglu.com.au/</w:t>
        </w:r>
      </w:hyperlink>
    </w:p>
    <w:p w14:paraId="4C0E36A0" w14:textId="77777777" w:rsidR="0085252A" w:rsidRPr="00DC0500" w:rsidRDefault="0085252A" w:rsidP="0085252A">
      <w:pPr>
        <w:numPr>
          <w:ilvl w:val="0"/>
          <w:numId w:val="20"/>
        </w:numPr>
        <w:tabs>
          <w:tab w:val="left" w:pos="851"/>
        </w:tabs>
        <w:spacing w:line="360" w:lineRule="auto"/>
        <w:rPr>
          <w:rFonts w:ascii="DengXian" w:eastAsia="DengXian" w:hAnsi="DengXian" w:cs="Calibri"/>
          <w:b/>
          <w:color w:val="000000"/>
          <w:sz w:val="22"/>
          <w:szCs w:val="22"/>
        </w:rPr>
      </w:pPr>
      <w:proofErr w:type="spellStart"/>
      <w:proofErr w:type="gramStart"/>
      <w:r w:rsidRPr="00DC0500">
        <w:rPr>
          <w:rFonts w:ascii="DengXian" w:eastAsia="DengXian" w:hAnsi="DengXian" w:cs="Calibri"/>
          <w:b/>
          <w:color w:val="000000"/>
          <w:sz w:val="22"/>
          <w:szCs w:val="22"/>
        </w:rPr>
        <w:t>UniLodge</w:t>
      </w:r>
      <w:proofErr w:type="spellEnd"/>
      <w:r w:rsidRPr="00DC0500">
        <w:rPr>
          <w:rFonts w:ascii="DengXian" w:eastAsia="DengXian" w:hAnsi="DengXian" w:cs="Calibri"/>
          <w:b/>
          <w:color w:val="000000"/>
          <w:sz w:val="22"/>
          <w:szCs w:val="22"/>
        </w:rPr>
        <w:t xml:space="preserve"> :</w:t>
      </w:r>
      <w:proofErr w:type="gramEnd"/>
      <w:r w:rsidRPr="00DC0500">
        <w:rPr>
          <w:rFonts w:ascii="DengXian" w:eastAsia="DengXian" w:hAnsi="DengXian" w:cs="Calibri"/>
          <w:b/>
          <w:color w:val="000000"/>
          <w:sz w:val="22"/>
          <w:szCs w:val="22"/>
        </w:rPr>
        <w:t xml:space="preserve"> </w:t>
      </w:r>
      <w:hyperlink r:id="rId14" w:history="1">
        <w:r w:rsidRPr="00DC0500">
          <w:rPr>
            <w:rStyle w:val="Hyperlink"/>
            <w:rFonts w:ascii="DengXian" w:eastAsia="DengXian" w:hAnsi="DengXian" w:cs="Calibri"/>
            <w:b/>
            <w:sz w:val="22"/>
            <w:szCs w:val="22"/>
          </w:rPr>
          <w:t>https://www.unilodge.com.au/student-accommodation-sydney</w:t>
        </w:r>
      </w:hyperlink>
    </w:p>
    <w:p w14:paraId="58527902" w14:textId="77777777" w:rsidR="0085252A" w:rsidRPr="00DC0500" w:rsidRDefault="0085252A" w:rsidP="0085252A">
      <w:pPr>
        <w:numPr>
          <w:ilvl w:val="0"/>
          <w:numId w:val="20"/>
        </w:numPr>
        <w:tabs>
          <w:tab w:val="left" w:pos="851"/>
        </w:tabs>
        <w:spacing w:line="360" w:lineRule="auto"/>
        <w:rPr>
          <w:rFonts w:ascii="DengXian" w:eastAsia="DengXian" w:hAnsi="DengXian" w:cs="Calibri"/>
          <w:b/>
          <w:color w:val="000000"/>
          <w:sz w:val="22"/>
          <w:szCs w:val="22"/>
        </w:rPr>
      </w:pPr>
      <w:r w:rsidRPr="00DC0500">
        <w:rPr>
          <w:rFonts w:ascii="DengXian" w:eastAsia="DengXian" w:hAnsi="DengXian" w:cs="Calibri"/>
          <w:b/>
          <w:color w:val="000000"/>
          <w:sz w:val="22"/>
          <w:szCs w:val="22"/>
        </w:rPr>
        <w:t xml:space="preserve">Scape: </w:t>
      </w:r>
      <w:hyperlink r:id="rId15" w:history="1">
        <w:r w:rsidRPr="00DC0500">
          <w:rPr>
            <w:rStyle w:val="Hyperlink"/>
            <w:rFonts w:ascii="DengXian" w:eastAsia="DengXian" w:hAnsi="DengXian" w:cs="Calibri"/>
            <w:b/>
            <w:sz w:val="22"/>
            <w:szCs w:val="22"/>
          </w:rPr>
          <w:t>https://www.scape.com.au/</w:t>
        </w:r>
      </w:hyperlink>
    </w:p>
    <w:p w14:paraId="6EF9163E" w14:textId="62F4B11D" w:rsidR="0085252A" w:rsidRPr="00DC0500" w:rsidRDefault="0085252A" w:rsidP="0085252A">
      <w:pPr>
        <w:tabs>
          <w:tab w:val="left" w:pos="851"/>
        </w:tabs>
        <w:spacing w:line="360" w:lineRule="auto"/>
        <w:rPr>
          <w:rFonts w:ascii="DengXian" w:eastAsia="DengXian" w:hAnsi="DengXian" w:cs="Calibri"/>
          <w:b/>
          <w:color w:val="000000"/>
          <w:sz w:val="22"/>
          <w:szCs w:val="22"/>
        </w:rPr>
      </w:pPr>
    </w:p>
    <w:p w14:paraId="64D74487" w14:textId="77777777" w:rsidR="0085252A" w:rsidRPr="00DC0500" w:rsidRDefault="0085252A" w:rsidP="0085252A">
      <w:pPr>
        <w:tabs>
          <w:tab w:val="left" w:pos="851"/>
        </w:tabs>
        <w:spacing w:line="360" w:lineRule="auto"/>
        <w:rPr>
          <w:rFonts w:ascii="DengXian" w:eastAsia="DengXian" w:hAnsi="DengXian" w:cs="Calibri"/>
          <w:b/>
          <w:color w:val="000000"/>
          <w:sz w:val="22"/>
          <w:szCs w:val="22"/>
        </w:rPr>
      </w:pPr>
      <w:r w:rsidRPr="00DC0500">
        <w:rPr>
          <w:rFonts w:ascii="DengXian" w:eastAsia="DengXian" w:hAnsi="DengXian" w:cs="Calibri" w:hint="eastAsia"/>
          <w:b/>
          <w:color w:val="000000"/>
          <w:sz w:val="22"/>
          <w:szCs w:val="22"/>
        </w:rPr>
        <w:t>未成年学生若需要安排住宿与监护人，请联系ACIC文案部门。</w:t>
      </w:r>
    </w:p>
    <w:p w14:paraId="7F0ED7C7" w14:textId="2ECE47C6" w:rsidR="006F7BC9" w:rsidRPr="00DC0500" w:rsidRDefault="00B17D4E" w:rsidP="0076615B">
      <w:pPr>
        <w:pStyle w:val="Heading2"/>
        <w:numPr>
          <w:ilvl w:val="0"/>
          <w:numId w:val="0"/>
        </w:numPr>
        <w:jc w:val="left"/>
        <w:rPr>
          <w:rFonts w:ascii="DengXian" w:eastAsia="DengXian" w:hAnsi="DengXian"/>
          <w:b/>
          <w:bCs/>
          <w:szCs w:val="32"/>
        </w:rPr>
      </w:pPr>
      <w:bookmarkStart w:id="12" w:name="_Toc199324707"/>
      <w:r>
        <w:rPr>
          <w:rFonts w:ascii="DengXian" w:eastAsia="DengXian" w:hAnsi="DengXian" w:cs="Calibri"/>
          <w:noProof/>
          <w:sz w:val="22"/>
          <w:szCs w:val="22"/>
        </w:rPr>
        <w:lastRenderedPageBreak/>
        <w:pict w14:anchorId="315002B2">
          <v:shape id="_x0000_s2067" type="#_x0000_t202" style="position:absolute;margin-left:-43.4pt;margin-top:-51.75pt;width:19.2pt;height:848.4pt;z-index:251658244" fillcolor="#8d1009" strokecolor="#f2f2f2" strokeweight="3pt">
            <v:shadow on="t" type="perspective" color="#7f340d" opacity=".5" offset="1pt" offset2="-1pt"/>
            <v:textbox style="layout-flow:vertical-ideographic;mso-next-textbox:#_x0000_s2067">
              <w:txbxContent>
                <w:p w14:paraId="3BB2F7BC" w14:textId="77777777" w:rsidR="00275101" w:rsidRDefault="00275101" w:rsidP="00275101"/>
              </w:txbxContent>
            </v:textbox>
          </v:shape>
        </w:pict>
      </w:r>
      <w:r w:rsidR="006F7BC9" w:rsidRPr="00DC0500">
        <w:rPr>
          <w:rFonts w:ascii="DengXian" w:eastAsia="DengXian" w:hAnsi="DengXian" w:hint="eastAsia"/>
          <w:b/>
          <w:bCs/>
          <w:szCs w:val="32"/>
        </w:rPr>
        <w:t>定金收取和退费条</w:t>
      </w:r>
      <w:r w:rsidR="006F7BC9" w:rsidRPr="00DC0500">
        <w:rPr>
          <w:rFonts w:ascii="DengXian" w:eastAsia="DengXian" w:hAnsi="DengXian"/>
          <w:b/>
          <w:bCs/>
          <w:szCs w:val="32"/>
        </w:rPr>
        <w:t>款</w:t>
      </w:r>
      <w:bookmarkEnd w:id="11"/>
      <w:bookmarkEnd w:id="12"/>
      <w:r w:rsidR="006F7BC9" w:rsidRPr="00DC0500">
        <w:rPr>
          <w:rFonts w:ascii="DengXian" w:eastAsia="DengXian" w:hAnsi="DengXian"/>
          <w:b/>
          <w:bCs/>
          <w:szCs w:val="32"/>
        </w:rPr>
        <w:t xml:space="preserve"> </w:t>
      </w:r>
    </w:p>
    <w:p w14:paraId="7778E4BA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73EBA216" w14:textId="54DFF531" w:rsidR="006F7BC9" w:rsidRPr="00DC0500" w:rsidRDefault="006F7BC9">
      <w:pPr>
        <w:spacing w:line="360" w:lineRule="auto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各个学校的</w:t>
      </w:r>
      <w:r w:rsidRPr="00DC0500">
        <w:rPr>
          <w:rFonts w:ascii="DengXian" w:eastAsia="DengXian" w:hAnsi="DengXian" w:cs="Calibri" w:hint="eastAsia"/>
          <w:sz w:val="22"/>
          <w:szCs w:val="22"/>
        </w:rPr>
        <w:t>退费</w:t>
      </w:r>
      <w:r w:rsidRPr="00DC0500">
        <w:rPr>
          <w:rFonts w:ascii="DengXian" w:eastAsia="DengXian" w:hAnsi="DengXian" w:cs="Calibri"/>
          <w:sz w:val="22"/>
          <w:szCs w:val="22"/>
        </w:rPr>
        <w:t>条款都有不同</w:t>
      </w:r>
      <w:r w:rsidRPr="00DC0500">
        <w:rPr>
          <w:rFonts w:ascii="DengXian" w:eastAsia="DengXian" w:hAnsi="DengXian" w:cs="Calibri" w:hint="eastAsia"/>
          <w:sz w:val="22"/>
          <w:szCs w:val="22"/>
        </w:rPr>
        <w:t>。</w:t>
      </w:r>
      <w:r w:rsidRPr="00DC0500">
        <w:rPr>
          <w:rFonts w:ascii="DengXian" w:eastAsia="DengXian" w:hAnsi="DengXian" w:cs="Calibri"/>
          <w:sz w:val="22"/>
          <w:szCs w:val="22"/>
        </w:rPr>
        <w:t>请学生付款前务必了解清楚相关学校和ACIC的退款条款及政策</w:t>
      </w:r>
      <w:r w:rsidRPr="00DC0500">
        <w:rPr>
          <w:rFonts w:ascii="DengXian" w:eastAsia="DengXian" w:hAnsi="DengXian" w:cs="Calibri" w:hint="eastAsia"/>
          <w:sz w:val="22"/>
          <w:szCs w:val="22"/>
        </w:rPr>
        <w:t>。</w:t>
      </w:r>
      <w:r w:rsidRPr="00DC0500">
        <w:rPr>
          <w:rFonts w:ascii="DengXian" w:eastAsia="DengXian" w:hAnsi="DengXian" w:cs="Calibri"/>
          <w:sz w:val="22"/>
          <w:szCs w:val="22"/>
        </w:rPr>
        <w:t>如因为</w:t>
      </w:r>
      <w:r w:rsidRPr="00DC0500">
        <w:rPr>
          <w:rFonts w:ascii="DengXian" w:eastAsia="DengXian" w:hAnsi="DengXian" w:cs="Calibri" w:hint="eastAsia"/>
          <w:sz w:val="22"/>
          <w:szCs w:val="22"/>
        </w:rPr>
        <w:t>特殊</w:t>
      </w:r>
      <w:r w:rsidRPr="00DC0500">
        <w:rPr>
          <w:rFonts w:ascii="DengXian" w:eastAsia="DengXian" w:hAnsi="DengXian" w:cs="Calibri"/>
          <w:sz w:val="22"/>
          <w:szCs w:val="22"/>
        </w:rPr>
        <w:t>情况学生需要申请退费</w:t>
      </w:r>
      <w:r w:rsidRPr="00DC0500">
        <w:rPr>
          <w:rFonts w:ascii="DengXian" w:eastAsia="DengXian" w:hAnsi="DengXian" w:cs="Calibri" w:hint="eastAsia"/>
          <w:sz w:val="22"/>
          <w:szCs w:val="22"/>
        </w:rPr>
        <w:t>，</w:t>
      </w:r>
      <w:r w:rsidRPr="00DC0500">
        <w:rPr>
          <w:rFonts w:ascii="DengXian" w:eastAsia="DengXian" w:hAnsi="DengXian" w:cs="Calibri"/>
          <w:sz w:val="22"/>
          <w:szCs w:val="22"/>
        </w:rPr>
        <w:t>ACIC会协助学生申请学校退款</w:t>
      </w:r>
      <w:r w:rsidRPr="00DC0500">
        <w:rPr>
          <w:rFonts w:ascii="DengXian" w:eastAsia="DengXian" w:hAnsi="DengXian" w:cs="Calibri" w:hint="eastAsia"/>
          <w:sz w:val="22"/>
          <w:szCs w:val="22"/>
        </w:rPr>
        <w:t>，通常的处理时间是</w:t>
      </w:r>
      <w:r w:rsidRPr="00DC0500">
        <w:rPr>
          <w:rFonts w:ascii="DengXian" w:eastAsia="DengXian" w:hAnsi="DengXian" w:cs="Calibri"/>
          <w:sz w:val="22"/>
          <w:szCs w:val="22"/>
        </w:rPr>
        <w:t>在收到完整材料后</w:t>
      </w:r>
      <w:r w:rsidRPr="00DC0500">
        <w:rPr>
          <w:rFonts w:ascii="DengXian" w:eastAsia="DengXian" w:hAnsi="DengXian" w:cs="Calibri" w:hint="eastAsia"/>
          <w:sz w:val="22"/>
          <w:szCs w:val="22"/>
        </w:rPr>
        <w:t>1</w:t>
      </w:r>
      <w:r w:rsidRPr="00DC0500">
        <w:rPr>
          <w:rFonts w:ascii="DengXian" w:eastAsia="DengXian" w:hAnsi="DengXian" w:cs="Calibri"/>
          <w:sz w:val="22"/>
          <w:szCs w:val="22"/>
        </w:rPr>
        <w:t>-2个月时间</w:t>
      </w:r>
      <w:r w:rsidRPr="00DC0500">
        <w:rPr>
          <w:rFonts w:ascii="DengXian" w:eastAsia="DengXian" w:hAnsi="DengXian" w:cs="Calibri" w:hint="eastAsia"/>
          <w:sz w:val="22"/>
          <w:szCs w:val="22"/>
        </w:rPr>
        <w:t>。申请将会按照学校的具体政策和费用条款来执行。</w:t>
      </w:r>
    </w:p>
    <w:p w14:paraId="31B62333" w14:textId="77777777" w:rsidR="006F7BC9" w:rsidRPr="00DC0500" w:rsidRDefault="006F7BC9">
      <w:pPr>
        <w:spacing w:line="360" w:lineRule="auto"/>
        <w:ind w:left="709"/>
        <w:rPr>
          <w:rFonts w:ascii="DengXian" w:eastAsia="DengXian" w:hAnsi="DengXian" w:cs="Calibri"/>
          <w:sz w:val="22"/>
          <w:szCs w:val="22"/>
        </w:rPr>
      </w:pPr>
    </w:p>
    <w:p w14:paraId="165BC861" w14:textId="5D330AA2" w:rsidR="00C6676D" w:rsidRPr="00DC0500" w:rsidRDefault="006F7BC9">
      <w:pPr>
        <w:spacing w:line="360" w:lineRule="auto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请注意如以下情况发生，ACIC会收取相关手续费用(ACIC</w:t>
      </w:r>
      <w:r w:rsidRPr="00DC0500">
        <w:rPr>
          <w:rFonts w:ascii="DengXian" w:eastAsia="DengXian" w:hAnsi="DengXian" w:cs="Calibri"/>
          <w:sz w:val="22"/>
          <w:szCs w:val="22"/>
        </w:rPr>
        <w:t xml:space="preserve"> Processing Fees</w:t>
      </w:r>
      <w:r w:rsidRPr="00DC0500">
        <w:rPr>
          <w:rFonts w:ascii="DengXian" w:eastAsia="DengXian" w:hAnsi="DengXian" w:cs="Calibri" w:hint="eastAsia"/>
          <w:sz w:val="22"/>
          <w:szCs w:val="22"/>
        </w:rPr>
        <w:t>)</w:t>
      </w:r>
      <w:r w:rsidR="00746AAE" w:rsidRPr="00DC0500">
        <w:rPr>
          <w:rFonts w:ascii="DengXian" w:eastAsia="DengXian" w:hAnsi="DengXian" w:cs="Calibri" w:hint="eastAsia"/>
          <w:sz w:val="22"/>
          <w:szCs w:val="22"/>
        </w:rPr>
        <w:t>。</w:t>
      </w:r>
      <w:r w:rsidR="004F0D8E" w:rsidRPr="00DC0500">
        <w:rPr>
          <w:rFonts w:ascii="DengXian" w:eastAsia="DengXian" w:hAnsi="DengXian" w:cs="Calibri" w:hint="eastAsia"/>
          <w:sz w:val="22"/>
          <w:szCs w:val="22"/>
        </w:rPr>
        <w:t>费用需由学生直接支付，或</w:t>
      </w:r>
      <w:r w:rsidRPr="00DC0500">
        <w:rPr>
          <w:rFonts w:ascii="DengXian" w:eastAsia="DengXian" w:hAnsi="DengXian" w:cs="Calibri" w:hint="eastAsia"/>
          <w:sz w:val="22"/>
          <w:szCs w:val="22"/>
        </w:rPr>
        <w:t>从代理佣金账户中扣除。</w:t>
      </w:r>
    </w:p>
    <w:p w14:paraId="5A22EC5B" w14:textId="77777777" w:rsidR="006F7BC9" w:rsidRPr="00DC0500" w:rsidRDefault="006F7BC9">
      <w:pPr>
        <w:rPr>
          <w:rFonts w:ascii="DengXian" w:eastAsia="DengXian" w:hAnsi="DengXian" w:cs="Arial"/>
          <w:b/>
          <w:bCs/>
          <w:color w:val="0000FF"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827"/>
        <w:gridCol w:w="3402"/>
        <w:gridCol w:w="2410"/>
      </w:tblGrid>
      <w:tr w:rsidR="006F7BC9" w:rsidRPr="00DC0500" w14:paraId="7F4C78BC" w14:textId="77777777" w:rsidTr="00D17613"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244F7" w14:textId="77777777" w:rsidR="006F7BC9" w:rsidRPr="00DC0500" w:rsidRDefault="006F7BC9">
            <w:pPr>
              <w:spacing w:line="360" w:lineRule="auto"/>
              <w:ind w:left="33"/>
              <w:rPr>
                <w:rFonts w:ascii="DengXian" w:eastAsia="DengXian" w:hAnsi="DengXian"/>
                <w:sz w:val="22"/>
                <w:szCs w:val="22"/>
              </w:rPr>
            </w:pPr>
            <w:r w:rsidRPr="00DC0500">
              <w:rPr>
                <w:rFonts w:ascii="DengXian" w:eastAsia="DengXian" w:hAnsi="DengXian" w:cs="Calibri"/>
                <w:b/>
                <w:sz w:val="22"/>
                <w:szCs w:val="22"/>
              </w:rPr>
              <w:t>退费理由</w:t>
            </w:r>
          </w:p>
        </w:tc>
        <w:tc>
          <w:tcPr>
            <w:tcW w:w="340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C6C69" w14:textId="77777777" w:rsidR="006F7BC9" w:rsidRPr="00DC0500" w:rsidRDefault="006F7BC9">
            <w:pPr>
              <w:spacing w:line="360" w:lineRule="auto"/>
              <w:ind w:left="709"/>
              <w:rPr>
                <w:rFonts w:ascii="DengXian" w:eastAsia="DengXian" w:hAnsi="DengXian"/>
                <w:sz w:val="22"/>
                <w:szCs w:val="22"/>
              </w:rPr>
            </w:pPr>
            <w:r w:rsidRPr="00DC0500">
              <w:rPr>
                <w:rFonts w:ascii="DengXian" w:eastAsia="DengXian" w:hAnsi="DengXian" w:cs="Calibri" w:hint="eastAsia"/>
                <w:b/>
                <w:sz w:val="22"/>
                <w:szCs w:val="22"/>
              </w:rPr>
              <w:t>所</w:t>
            </w:r>
            <w:r w:rsidRPr="00DC0500">
              <w:rPr>
                <w:rFonts w:ascii="DengXian" w:eastAsia="DengXian" w:hAnsi="DengXian" w:cs="Calibri"/>
                <w:b/>
                <w:sz w:val="22"/>
                <w:szCs w:val="22"/>
              </w:rPr>
              <w:t>需文件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79FDB" w14:textId="41E5F6A2" w:rsidR="006F7BC9" w:rsidRPr="00DC0500" w:rsidRDefault="006F7BC9">
            <w:pPr>
              <w:spacing w:line="360" w:lineRule="auto"/>
              <w:ind w:left="175"/>
              <w:rPr>
                <w:rFonts w:ascii="DengXian" w:eastAsia="DengXian" w:hAnsi="DengXian"/>
                <w:sz w:val="22"/>
                <w:szCs w:val="22"/>
              </w:rPr>
            </w:pPr>
            <w:r w:rsidRPr="00DC0500">
              <w:rPr>
                <w:rFonts w:ascii="DengXian" w:eastAsia="DengXian" w:hAnsi="DengXian" w:cs="Calibri"/>
                <w:b/>
                <w:sz w:val="22"/>
                <w:szCs w:val="22"/>
              </w:rPr>
              <w:t xml:space="preserve">ACIC手续费 </w:t>
            </w:r>
            <w:r w:rsidR="00E33E2D" w:rsidRPr="00DC0500">
              <w:rPr>
                <w:rFonts w:ascii="DengXian" w:eastAsia="DengXian" w:hAnsi="DengXian" w:cs="Calibri"/>
                <w:b/>
                <w:sz w:val="22"/>
                <w:szCs w:val="22"/>
              </w:rPr>
              <w:t>/</w:t>
            </w:r>
            <w:r w:rsidR="00E33E2D" w:rsidRPr="00DC0500">
              <w:rPr>
                <w:rFonts w:ascii="DengXian" w:eastAsia="DengXian" w:hAnsi="DengXian" w:cs="Calibri" w:hint="eastAsia"/>
                <w:b/>
                <w:sz w:val="22"/>
                <w:szCs w:val="22"/>
              </w:rPr>
              <w:t>罚金</w:t>
            </w:r>
          </w:p>
        </w:tc>
      </w:tr>
      <w:tr w:rsidR="006F7BC9" w:rsidRPr="00DC0500" w14:paraId="57CC22AC" w14:textId="77777777" w:rsidTr="00D17613">
        <w:trPr>
          <w:trHeight w:val="1969"/>
        </w:trPr>
        <w:tc>
          <w:tcPr>
            <w:tcW w:w="382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0BEE1" w14:textId="77777777" w:rsidR="006F7BC9" w:rsidRPr="00DC0500" w:rsidRDefault="006F7BC9">
            <w:pPr>
              <w:tabs>
                <w:tab w:val="left" w:pos="993"/>
                <w:tab w:val="left" w:pos="1080"/>
              </w:tabs>
              <w:spacing w:line="360" w:lineRule="auto"/>
              <w:rPr>
                <w:rFonts w:ascii="DengXian" w:eastAsia="DengXian" w:hAnsi="DengXian" w:cs="Arial"/>
                <w:sz w:val="22"/>
                <w:szCs w:val="22"/>
              </w:rPr>
            </w:pPr>
            <w:r w:rsidRPr="00DC0500">
              <w:rPr>
                <w:rFonts w:ascii="DengXian" w:eastAsia="DengXian" w:hAnsi="DengXian" w:cs="Calibri" w:hint="eastAsia"/>
                <w:sz w:val="22"/>
                <w:szCs w:val="22"/>
              </w:rPr>
              <w:t>签证拒签，并且在递交COE</w:t>
            </w:r>
            <w:r w:rsidRPr="00DC0500">
              <w:rPr>
                <w:rFonts w:ascii="DengXian" w:eastAsia="DengXian" w:hAnsi="DengXian" w:cs="Calibri"/>
                <w:sz w:val="22"/>
                <w:szCs w:val="22"/>
              </w:rPr>
              <w:t xml:space="preserve"> request前</w:t>
            </w:r>
            <w:r w:rsidRPr="00DC0500">
              <w:rPr>
                <w:rFonts w:ascii="DengXian" w:eastAsia="DengXian" w:hAnsi="DengXian" w:cs="Calibri" w:hint="eastAsia"/>
                <w:sz w:val="22"/>
                <w:szCs w:val="22"/>
              </w:rPr>
              <w:t>ACIC评估为高风险签证类别的学生</w:t>
            </w:r>
          </w:p>
          <w:p w14:paraId="04679DE0" w14:textId="77777777" w:rsidR="006F7BC9" w:rsidRPr="00DC0500" w:rsidRDefault="006F7BC9">
            <w:pPr>
              <w:spacing w:line="240" w:lineRule="atLeast"/>
              <w:rPr>
                <w:rFonts w:ascii="DengXian" w:eastAsia="DengXian" w:hAnsi="DengXian" w:cs="Arial"/>
                <w:sz w:val="22"/>
                <w:szCs w:val="22"/>
              </w:rPr>
            </w:pPr>
            <w:r w:rsidRPr="00DC0500">
              <w:rPr>
                <w:rFonts w:ascii="DengXian" w:eastAsia="DengXian" w:hAnsi="DengXian" w:cs="Arial" w:hint="eastAsia"/>
                <w:sz w:val="22"/>
                <w:szCs w:val="22"/>
              </w:rPr>
              <w:t>(例如：学生来自移民局认定的高风险地区，</w:t>
            </w:r>
            <w:r w:rsidRPr="00DC0500">
              <w:rPr>
                <w:rFonts w:ascii="DengXian" w:eastAsia="DengXian" w:hAnsi="DengXian" w:cs="Arial"/>
                <w:sz w:val="22"/>
                <w:szCs w:val="22"/>
              </w:rPr>
              <w:t>学生曾有拒签</w:t>
            </w:r>
            <w:r w:rsidRPr="00DC0500">
              <w:rPr>
                <w:rFonts w:ascii="DengXian" w:eastAsia="DengXian" w:hAnsi="DengXian" w:cs="Arial" w:hint="eastAsia"/>
                <w:sz w:val="22"/>
                <w:szCs w:val="22"/>
              </w:rPr>
              <w:t>/</w:t>
            </w:r>
            <w:r w:rsidRPr="00DC0500">
              <w:rPr>
                <w:rFonts w:ascii="DengXian" w:eastAsia="DengXian" w:hAnsi="DengXian" w:cs="Arial"/>
                <w:sz w:val="22"/>
                <w:szCs w:val="22"/>
              </w:rPr>
              <w:t>复杂的签证历史等等</w:t>
            </w:r>
            <w:r w:rsidRPr="00DC0500">
              <w:rPr>
                <w:rFonts w:ascii="DengXian" w:eastAsia="DengXian" w:hAnsi="DengXian" w:cs="Arial" w:hint="eastAsia"/>
                <w:sz w:val="22"/>
                <w:szCs w:val="22"/>
              </w:rPr>
              <w:t>)</w:t>
            </w:r>
          </w:p>
          <w:p w14:paraId="16204F94" w14:textId="77777777" w:rsidR="006F7BC9" w:rsidRPr="00DC0500" w:rsidRDefault="006F7BC9">
            <w:pPr>
              <w:spacing w:line="240" w:lineRule="atLeast"/>
              <w:rPr>
                <w:rFonts w:ascii="DengXian" w:eastAsia="DengXian" w:hAnsi="DengXian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992E4" w14:textId="77777777" w:rsidR="006654DE" w:rsidRPr="00DC0500" w:rsidRDefault="006F7BC9" w:rsidP="00D17613">
            <w:pPr>
              <w:pStyle w:val="BodyTextIndent"/>
              <w:numPr>
                <w:ilvl w:val="0"/>
                <w:numId w:val="17"/>
              </w:numPr>
              <w:spacing w:before="80" w:after="0" w:line="360" w:lineRule="auto"/>
              <w:rPr>
                <w:rFonts w:ascii="DengXian" w:eastAsia="DengXian" w:hAnsi="DengXian" w:cs="Arial"/>
                <w:sz w:val="22"/>
                <w:szCs w:val="22"/>
              </w:rPr>
            </w:pPr>
            <w:r w:rsidRPr="00DC0500">
              <w:rPr>
                <w:rFonts w:ascii="DengXian" w:eastAsia="DengXian" w:hAnsi="DengXian" w:cs="Arial"/>
                <w:sz w:val="22"/>
                <w:szCs w:val="22"/>
              </w:rPr>
              <w:t>澳洲移民局出具的签证拒签信</w:t>
            </w:r>
          </w:p>
          <w:p w14:paraId="4EA52286" w14:textId="77777777" w:rsidR="006F7BC9" w:rsidRPr="00DC0500" w:rsidRDefault="006F7BC9" w:rsidP="00D17613">
            <w:pPr>
              <w:pStyle w:val="BodyTextIndent"/>
              <w:numPr>
                <w:ilvl w:val="0"/>
                <w:numId w:val="17"/>
              </w:numPr>
              <w:spacing w:before="80" w:after="0" w:line="360" w:lineRule="auto"/>
              <w:rPr>
                <w:rFonts w:ascii="DengXian" w:eastAsia="DengXian" w:hAnsi="DengXian" w:cs="Arial"/>
                <w:sz w:val="22"/>
                <w:szCs w:val="22"/>
              </w:rPr>
            </w:pPr>
            <w:r w:rsidRPr="00DC0500">
              <w:rPr>
                <w:rFonts w:ascii="DengXian" w:eastAsia="DengXian" w:hAnsi="DengXian" w:cs="Arial"/>
                <w:sz w:val="22"/>
                <w:szCs w:val="22"/>
              </w:rPr>
              <w:t>学生签署的取消书面通</w:t>
            </w:r>
            <w:r w:rsidRPr="00DC0500">
              <w:rPr>
                <w:rFonts w:ascii="DengXian" w:eastAsia="DengXian" w:hAnsi="DengXian" w:cs="Arial" w:hint="eastAsia"/>
                <w:sz w:val="22"/>
                <w:szCs w:val="22"/>
              </w:rPr>
              <w:t>。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A4586" w14:textId="77777777" w:rsidR="006F7BC9" w:rsidRPr="00DC0500" w:rsidRDefault="006F7BC9">
            <w:pPr>
              <w:pStyle w:val="BodyTextIndent"/>
              <w:spacing w:before="80" w:after="0" w:line="360" w:lineRule="auto"/>
              <w:ind w:left="317"/>
              <w:rPr>
                <w:rFonts w:ascii="DengXian" w:eastAsia="DengXian" w:hAnsi="DengXian" w:cs="Arial"/>
                <w:sz w:val="22"/>
                <w:szCs w:val="22"/>
                <w:shd w:val="clear" w:color="auto" w:fill="FFFF00"/>
              </w:rPr>
            </w:pPr>
            <w:r w:rsidRPr="00DC0500">
              <w:rPr>
                <w:rFonts w:ascii="DengXian" w:eastAsia="DengXian" w:hAnsi="DengXian" w:cs="Arial"/>
                <w:sz w:val="22"/>
                <w:szCs w:val="22"/>
              </w:rPr>
              <w:t xml:space="preserve">AU$500 </w:t>
            </w:r>
          </w:p>
          <w:p w14:paraId="60B9ED29" w14:textId="7C8DCC5E" w:rsidR="006F7BC9" w:rsidRPr="00DC0500" w:rsidRDefault="007C2831" w:rsidP="00A13FE3">
            <w:pPr>
              <w:spacing w:line="360" w:lineRule="auto"/>
              <w:rPr>
                <w:rFonts w:ascii="DengXian" w:eastAsia="DengXian" w:hAnsi="DengXian"/>
                <w:sz w:val="22"/>
                <w:szCs w:val="22"/>
              </w:rPr>
            </w:pPr>
            <w:r w:rsidRPr="00DC0500">
              <w:rPr>
                <w:rFonts w:ascii="DengXian" w:eastAsia="DengXian" w:hAnsi="DengXian" w:cs="Calibri" w:hint="eastAsia"/>
                <w:sz w:val="22"/>
                <w:szCs w:val="22"/>
              </w:rPr>
              <w:t>（</w:t>
            </w:r>
            <w:r w:rsidR="00A13FE3" w:rsidRPr="00DC0500">
              <w:rPr>
                <w:rFonts w:ascii="DengXian" w:eastAsia="DengXian" w:hAnsi="DengXian" w:cs="Calibri" w:hint="eastAsia"/>
                <w:sz w:val="22"/>
                <w:szCs w:val="22"/>
              </w:rPr>
              <w:t>ACIC评估为高风险签证类别的学生需预先支付$500定金，成功入学后可退款</w:t>
            </w:r>
            <w:r w:rsidRPr="00DC0500">
              <w:rPr>
                <w:rFonts w:ascii="DengXian" w:eastAsia="DengXian" w:hAnsi="DengXian" w:cs="Calibri" w:hint="eastAsia"/>
                <w:sz w:val="22"/>
                <w:szCs w:val="22"/>
              </w:rPr>
              <w:t>）</w:t>
            </w:r>
          </w:p>
        </w:tc>
      </w:tr>
      <w:tr w:rsidR="006F7BC9" w:rsidRPr="00DC0500" w14:paraId="70C93DD7" w14:textId="77777777" w:rsidTr="00D17613">
        <w:tc>
          <w:tcPr>
            <w:tcW w:w="382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B0616" w14:textId="77777777" w:rsidR="006F7BC9" w:rsidRPr="00DC0500" w:rsidRDefault="006F7BC9">
            <w:pPr>
              <w:tabs>
                <w:tab w:val="left" w:pos="993"/>
                <w:tab w:val="left" w:pos="1080"/>
              </w:tabs>
              <w:snapToGrid w:val="0"/>
              <w:spacing w:line="360" w:lineRule="auto"/>
              <w:rPr>
                <w:rFonts w:ascii="DengXian" w:eastAsia="DengXian" w:hAnsi="DengXian" w:cs="Calibri"/>
                <w:sz w:val="22"/>
                <w:szCs w:val="22"/>
              </w:rPr>
            </w:pPr>
          </w:p>
          <w:p w14:paraId="38055F85" w14:textId="77777777" w:rsidR="006F7BC9" w:rsidRPr="00DC0500" w:rsidRDefault="006F7BC9">
            <w:pPr>
              <w:tabs>
                <w:tab w:val="left" w:pos="993"/>
                <w:tab w:val="left" w:pos="1080"/>
              </w:tabs>
              <w:spacing w:line="360" w:lineRule="auto"/>
              <w:rPr>
                <w:rFonts w:ascii="DengXian" w:eastAsia="DengXian" w:hAnsi="DengXian" w:cs="Arial"/>
                <w:sz w:val="22"/>
                <w:szCs w:val="22"/>
              </w:rPr>
            </w:pPr>
            <w:r w:rsidRPr="00DC0500">
              <w:rPr>
                <w:rFonts w:ascii="DengXian" w:eastAsia="DengXian" w:hAnsi="DengXian" w:cs="Calibri" w:hint="eastAsia"/>
                <w:sz w:val="22"/>
                <w:szCs w:val="22"/>
              </w:rPr>
              <w:t>提供了虚假信息或伪造文件的学生</w:t>
            </w:r>
          </w:p>
          <w:p w14:paraId="412E4FE0" w14:textId="77777777" w:rsidR="006F7BC9" w:rsidRPr="00DC0500" w:rsidRDefault="006F7BC9">
            <w:pPr>
              <w:pStyle w:val="HTMLPreformatted"/>
              <w:shd w:val="clear" w:color="auto" w:fill="FFFFFF"/>
              <w:spacing w:line="240" w:lineRule="atLeast"/>
              <w:rPr>
                <w:rFonts w:ascii="DengXian" w:eastAsia="DengXian" w:hAnsi="DengXian" w:cs="Arial"/>
                <w:sz w:val="22"/>
                <w:szCs w:val="22"/>
              </w:rPr>
            </w:pPr>
            <w:r w:rsidRPr="00DC0500">
              <w:rPr>
                <w:rFonts w:ascii="DengXian" w:eastAsia="DengXian" w:hAnsi="DengXian" w:cs="Arial" w:hint="eastAsia"/>
                <w:sz w:val="22"/>
                <w:szCs w:val="22"/>
              </w:rPr>
              <w:t>(无论有或没有签证拒签史)</w:t>
            </w:r>
          </w:p>
          <w:p w14:paraId="28BB270F" w14:textId="77777777" w:rsidR="006F7BC9" w:rsidRPr="00DC0500" w:rsidRDefault="006F7BC9">
            <w:pPr>
              <w:pStyle w:val="HTMLPreformatted"/>
              <w:shd w:val="clear" w:color="auto" w:fill="FFFFFF"/>
              <w:spacing w:line="240" w:lineRule="atLeast"/>
              <w:rPr>
                <w:rFonts w:ascii="DengXian" w:eastAsia="DengXian" w:hAnsi="DengXian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62665" w14:textId="77777777" w:rsidR="006F7BC9" w:rsidRPr="00DC0500" w:rsidRDefault="006F7BC9">
            <w:pPr>
              <w:tabs>
                <w:tab w:val="left" w:pos="993"/>
                <w:tab w:val="left" w:pos="1080"/>
              </w:tabs>
              <w:snapToGrid w:val="0"/>
              <w:spacing w:line="360" w:lineRule="auto"/>
              <w:rPr>
                <w:rFonts w:ascii="DengXian" w:eastAsia="DengXian" w:hAnsi="DengXian" w:cs="Calibri"/>
                <w:sz w:val="22"/>
                <w:szCs w:val="22"/>
              </w:rPr>
            </w:pPr>
          </w:p>
          <w:p w14:paraId="688BB027" w14:textId="77777777" w:rsidR="006F7BC9" w:rsidRPr="00DC0500" w:rsidRDefault="006F7BC9">
            <w:pPr>
              <w:tabs>
                <w:tab w:val="left" w:pos="993"/>
                <w:tab w:val="left" w:pos="1080"/>
              </w:tabs>
              <w:spacing w:line="360" w:lineRule="auto"/>
              <w:rPr>
                <w:rFonts w:ascii="DengXian" w:eastAsia="DengXian" w:hAnsi="DengXian"/>
                <w:sz w:val="22"/>
                <w:szCs w:val="22"/>
              </w:rPr>
            </w:pPr>
            <w:r w:rsidRPr="00DC0500">
              <w:rPr>
                <w:rFonts w:ascii="DengXian" w:eastAsia="DengXian" w:hAnsi="DengXian" w:cs="Calibri" w:hint="eastAsia"/>
                <w:sz w:val="22"/>
                <w:szCs w:val="22"/>
              </w:rPr>
              <w:t>对于向学校提供虚假信息或伪造文件的案例，通常学校不予退款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1C29A" w14:textId="77777777" w:rsidR="006F7BC9" w:rsidRPr="00DC0500" w:rsidRDefault="006F7BC9">
            <w:pPr>
              <w:pStyle w:val="BodyTextIndent"/>
              <w:spacing w:before="80" w:after="0" w:line="240" w:lineRule="atLeast"/>
              <w:ind w:left="317"/>
              <w:rPr>
                <w:rFonts w:ascii="DengXian" w:eastAsia="DengXian" w:hAnsi="DengXian" w:cs="Arial"/>
                <w:sz w:val="22"/>
                <w:szCs w:val="22"/>
              </w:rPr>
            </w:pPr>
            <w:r w:rsidRPr="00DC0500">
              <w:rPr>
                <w:rFonts w:ascii="DengXian" w:eastAsia="DengXian" w:hAnsi="DengXian" w:cs="FangSong"/>
                <w:sz w:val="22"/>
                <w:szCs w:val="22"/>
              </w:rPr>
              <w:t xml:space="preserve">    </w:t>
            </w:r>
          </w:p>
          <w:p w14:paraId="42C36024" w14:textId="5E9D3468" w:rsidR="006F7BC9" w:rsidRPr="00DC0500" w:rsidRDefault="006F7BC9">
            <w:pPr>
              <w:pStyle w:val="BodyTextIndent"/>
              <w:spacing w:before="80" w:after="0" w:line="240" w:lineRule="atLeast"/>
              <w:ind w:left="317"/>
              <w:rPr>
                <w:rFonts w:ascii="DengXian" w:eastAsia="DengXian" w:hAnsi="DengXian" w:cs="Arial"/>
                <w:sz w:val="22"/>
                <w:szCs w:val="22"/>
              </w:rPr>
            </w:pPr>
            <w:r w:rsidRPr="00DC0500">
              <w:rPr>
                <w:rFonts w:ascii="DengXian" w:eastAsia="DengXian" w:hAnsi="DengXian" w:cs="Arial"/>
                <w:sz w:val="22"/>
                <w:szCs w:val="22"/>
              </w:rPr>
              <w:t>AU$2000</w:t>
            </w:r>
            <w:r w:rsidR="00E33E2D" w:rsidRPr="00DC0500">
              <w:rPr>
                <w:rFonts w:ascii="DengXian" w:eastAsia="DengXian" w:hAnsi="DengXian" w:cs="Arial" w:hint="eastAsia"/>
                <w:sz w:val="22"/>
                <w:szCs w:val="22"/>
              </w:rPr>
              <w:t>罚金</w:t>
            </w:r>
          </w:p>
          <w:p w14:paraId="5C4C28E2" w14:textId="77777777" w:rsidR="006F7BC9" w:rsidRPr="00DC0500" w:rsidRDefault="006F7BC9">
            <w:pPr>
              <w:spacing w:line="240" w:lineRule="atLeast"/>
              <w:ind w:left="317"/>
              <w:rPr>
                <w:rFonts w:ascii="DengXian" w:eastAsia="DengXian" w:hAnsi="DengXian" w:cs="Arial"/>
                <w:sz w:val="22"/>
                <w:szCs w:val="22"/>
              </w:rPr>
            </w:pPr>
          </w:p>
        </w:tc>
      </w:tr>
    </w:tbl>
    <w:p w14:paraId="735655D7" w14:textId="77777777" w:rsidR="006F7BC9" w:rsidRPr="00DC0500" w:rsidRDefault="006F7BC9" w:rsidP="00046BB1">
      <w:pPr>
        <w:pStyle w:val="Heading2"/>
        <w:rPr>
          <w:rFonts w:ascii="DengXian" w:eastAsia="DengXian" w:hAnsi="DengXian"/>
          <w:sz w:val="22"/>
          <w:szCs w:val="22"/>
        </w:rPr>
      </w:pPr>
    </w:p>
    <w:p w14:paraId="5228194F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675FBD72" w14:textId="77777777" w:rsidR="006F7BC9" w:rsidRPr="00DC0500" w:rsidRDefault="006F7BC9" w:rsidP="008E5D64">
      <w:pPr>
        <w:pStyle w:val="Heading2"/>
        <w:jc w:val="left"/>
        <w:rPr>
          <w:rFonts w:ascii="DengXian" w:eastAsia="DengXian" w:hAnsi="DengXian"/>
          <w:b/>
          <w:bCs/>
          <w:szCs w:val="32"/>
        </w:rPr>
      </w:pPr>
      <w:bookmarkStart w:id="13" w:name="_Toc199324708"/>
      <w:bookmarkStart w:id="14" w:name="_Toc194919219"/>
      <w:r w:rsidRPr="00DC0500">
        <w:rPr>
          <w:rFonts w:ascii="DengXian" w:eastAsia="DengXian" w:hAnsi="DengXian"/>
          <w:b/>
          <w:bCs/>
          <w:szCs w:val="32"/>
        </w:rPr>
        <w:t>行前指导 - ACIC 抵澳后免费服务</w:t>
      </w:r>
      <w:bookmarkEnd w:id="13"/>
      <w:r w:rsidRPr="00DC0500">
        <w:rPr>
          <w:rFonts w:ascii="DengXian" w:eastAsia="DengXian" w:hAnsi="DengXian"/>
          <w:b/>
          <w:bCs/>
          <w:szCs w:val="32"/>
        </w:rPr>
        <w:t xml:space="preserve"> </w:t>
      </w:r>
      <w:bookmarkEnd w:id="14"/>
    </w:p>
    <w:p w14:paraId="5EF39EC5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431EDC09" w14:textId="77777777" w:rsidR="006F7BC9" w:rsidRPr="00DC0500" w:rsidRDefault="006F7BC9">
      <w:pPr>
        <w:spacing w:line="360" w:lineRule="auto"/>
        <w:rPr>
          <w:rFonts w:ascii="DengXian" w:eastAsia="DengXian" w:hAnsi="DengXian" w:cs="Calibri"/>
          <w:b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对每个即将赴澳的同学，请在行前</w:t>
      </w:r>
      <w:r w:rsidRPr="00DC0500">
        <w:rPr>
          <w:rFonts w:ascii="DengXian" w:eastAsia="DengXian" w:hAnsi="DengXian" w:cs="Calibri" w:hint="eastAsia"/>
          <w:sz w:val="22"/>
          <w:szCs w:val="22"/>
        </w:rPr>
        <w:t>指导中</w:t>
      </w:r>
      <w:r w:rsidRPr="00DC0500">
        <w:rPr>
          <w:rFonts w:ascii="DengXian" w:eastAsia="DengXian" w:hAnsi="DengXian" w:cs="Calibri"/>
          <w:sz w:val="22"/>
          <w:szCs w:val="22"/>
        </w:rPr>
        <w:t>向同学介绍以下信息，并提供ACIC学生在澳洲的联系方式</w:t>
      </w:r>
      <w:r w:rsidRPr="00DC0500">
        <w:rPr>
          <w:rFonts w:ascii="DengXian" w:eastAsia="DengXian" w:hAnsi="DengXian" w:cs="Calibri" w:hint="eastAsia"/>
          <w:sz w:val="22"/>
          <w:szCs w:val="22"/>
        </w:rPr>
        <w:t>（例如:</w:t>
      </w:r>
      <w:r w:rsidRPr="00DC0500">
        <w:rPr>
          <w:rFonts w:ascii="DengXian" w:eastAsia="DengXian" w:hAnsi="DengXian" w:cs="Calibri"/>
          <w:sz w:val="22"/>
          <w:szCs w:val="22"/>
        </w:rPr>
        <w:t xml:space="preserve"> </w:t>
      </w:r>
      <w:r w:rsidRPr="00DC0500">
        <w:rPr>
          <w:rFonts w:ascii="DengXian" w:eastAsia="DengXian" w:hAnsi="DengXian" w:cs="Calibri" w:hint="eastAsia"/>
          <w:sz w:val="22"/>
          <w:szCs w:val="22"/>
        </w:rPr>
        <w:t>手机号，微信号，电子邮件）</w:t>
      </w:r>
    </w:p>
    <w:p w14:paraId="11EC1166" w14:textId="77777777" w:rsidR="006F7BC9" w:rsidRPr="00DC0500" w:rsidRDefault="006F7BC9" w:rsidP="00D17613">
      <w:pPr>
        <w:numPr>
          <w:ilvl w:val="0"/>
          <w:numId w:val="18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b/>
          <w:sz w:val="22"/>
          <w:szCs w:val="22"/>
        </w:rPr>
        <w:t>ACIC 机场接机服务</w:t>
      </w:r>
      <w:r w:rsidRPr="00DC0500">
        <w:rPr>
          <w:rFonts w:ascii="DengXian" w:eastAsia="DengXian" w:hAnsi="DengXian" w:cs="Calibri" w:hint="eastAsia"/>
          <w:b/>
          <w:sz w:val="22"/>
          <w:szCs w:val="22"/>
        </w:rPr>
        <w:t>（如学生已选择）</w:t>
      </w:r>
    </w:p>
    <w:p w14:paraId="28643E83" w14:textId="77777777" w:rsidR="00C6676D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下机后如何与ACIC 接机人员会面</w:t>
      </w:r>
    </w:p>
    <w:p w14:paraId="28BEF3DE" w14:textId="77777777" w:rsidR="00C6676D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b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如遇困难，如何与ACIC取得联系</w:t>
      </w:r>
      <w:r w:rsidRPr="00DC0500">
        <w:rPr>
          <w:rFonts w:ascii="DengXian" w:eastAsia="DengXian" w:hAnsi="DengXian" w:cs="Calibri" w:hint="eastAsia"/>
          <w:sz w:val="22"/>
          <w:szCs w:val="22"/>
        </w:rPr>
        <w:t>。</w:t>
      </w:r>
    </w:p>
    <w:p w14:paraId="409E620B" w14:textId="77777777" w:rsidR="006F7BC9" w:rsidRPr="00DC0500" w:rsidRDefault="006F7BC9" w:rsidP="00D17613">
      <w:pPr>
        <w:numPr>
          <w:ilvl w:val="0"/>
          <w:numId w:val="18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b/>
          <w:sz w:val="22"/>
          <w:szCs w:val="22"/>
        </w:rPr>
        <w:t>ACIC 抵澳后免费服务</w:t>
      </w:r>
      <w:r w:rsidRPr="00DC0500">
        <w:rPr>
          <w:rFonts w:ascii="DengXian" w:eastAsia="DengXian" w:hAnsi="DengXian" w:cs="Calibri" w:hint="eastAsia"/>
          <w:b/>
          <w:sz w:val="22"/>
          <w:szCs w:val="22"/>
        </w:rPr>
        <w:t>：</w:t>
      </w:r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请让学生</w:t>
      </w:r>
      <w:r w:rsidRPr="00DC0500">
        <w:rPr>
          <w:rFonts w:ascii="DengXian" w:eastAsia="DengXian" w:hAnsi="DengXian" w:cs="Calibri"/>
          <w:b/>
          <w:color w:val="800000"/>
          <w:sz w:val="22"/>
          <w:szCs w:val="22"/>
        </w:rPr>
        <w:t>抵澳后与ACIC联系。</w:t>
      </w:r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我们会为您的学生安排一位专业的留学顾问，</w:t>
      </w:r>
      <w:proofErr w:type="gramStart"/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提供一对一的</w:t>
      </w:r>
      <w:r w:rsidRPr="00DC0500">
        <w:rPr>
          <w:rFonts w:ascii="DengXian" w:eastAsia="DengXian" w:hAnsi="DengXian" w:cs="Calibri"/>
          <w:b/>
          <w:color w:val="800000"/>
          <w:sz w:val="22"/>
          <w:szCs w:val="22"/>
        </w:rPr>
        <w:t>“</w:t>
      </w:r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新生介绍</w:t>
      </w:r>
      <w:r w:rsidRPr="00DC0500">
        <w:rPr>
          <w:rFonts w:ascii="DengXian" w:eastAsia="DengXian" w:hAnsi="DengXian" w:cs="Calibri"/>
          <w:b/>
          <w:color w:val="800000"/>
          <w:sz w:val="22"/>
          <w:szCs w:val="22"/>
        </w:rPr>
        <w:t>”</w:t>
      </w:r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辅导</w:t>
      </w:r>
      <w:proofErr w:type="gramEnd"/>
      <w:r w:rsidRPr="00DC0500">
        <w:rPr>
          <w:rFonts w:ascii="DengXian" w:eastAsia="DengXian" w:hAnsi="DengXian" w:cs="Calibri" w:hint="eastAsia"/>
          <w:b/>
          <w:color w:val="800000"/>
          <w:sz w:val="22"/>
          <w:szCs w:val="22"/>
        </w:rPr>
        <w:t>。</w:t>
      </w:r>
      <w:r w:rsidRPr="00DC0500">
        <w:rPr>
          <w:rFonts w:ascii="DengXian" w:eastAsia="DengXian" w:hAnsi="DengXian" w:cs="Calibri"/>
          <w:b/>
          <w:color w:val="800000"/>
          <w:sz w:val="22"/>
          <w:szCs w:val="22"/>
        </w:rPr>
        <w:t>包括以下內容：</w:t>
      </w:r>
    </w:p>
    <w:p w14:paraId="17240409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如何去学校注册</w:t>
      </w:r>
    </w:p>
    <w:p w14:paraId="5BBB7E0C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如何尽快适应澳洲教育方式</w:t>
      </w:r>
    </w:p>
    <w:p w14:paraId="42DF75B7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如何申请银行账户</w:t>
      </w:r>
    </w:p>
    <w:p w14:paraId="11B3C1C7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如何申请税号</w:t>
      </w:r>
      <w:r w:rsidRPr="00DC0500">
        <w:rPr>
          <w:rFonts w:ascii="DengXian" w:eastAsia="DengXian" w:hAnsi="DengXian" w:cs="Calibri"/>
          <w:sz w:val="22"/>
          <w:szCs w:val="22"/>
        </w:rPr>
        <w:t>(TFN)</w:t>
      </w:r>
    </w:p>
    <w:p w14:paraId="381DB008" w14:textId="000D4760" w:rsidR="006F7BC9" w:rsidRPr="00DC0500" w:rsidRDefault="00B17D4E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>
        <w:rPr>
          <w:rFonts w:ascii="DengXian" w:eastAsia="DengXian" w:hAnsi="DengXian" w:cs="Calibri"/>
          <w:noProof/>
          <w:sz w:val="22"/>
          <w:szCs w:val="22"/>
          <w:lang w:val="zh-CN"/>
        </w:rPr>
        <w:lastRenderedPageBreak/>
        <w:pict w14:anchorId="315002B2">
          <v:shape id="_x0000_s2069" type="#_x0000_t202" style="position:absolute;left:0;text-align:left;margin-left:-43.85pt;margin-top:-58.8pt;width:19.2pt;height:848.4pt;z-index:251658246" fillcolor="#8d1009" strokecolor="#f2f2f2" strokeweight="3pt">
            <v:shadow on="t" type="perspective" color="#7f340d" opacity=".5" offset="1pt" offset2="-1pt"/>
            <v:textbox style="layout-flow:vertical-ideographic;mso-next-textbox:#_x0000_s2069">
              <w:txbxContent>
                <w:p w14:paraId="1877D344" w14:textId="77777777" w:rsidR="004D7B59" w:rsidRDefault="004D7B59" w:rsidP="004D7B59"/>
              </w:txbxContent>
            </v:textbox>
          </v:shape>
        </w:pict>
      </w:r>
      <w:r w:rsidR="006F7BC9" w:rsidRPr="00DC0500">
        <w:rPr>
          <w:rFonts w:ascii="DengXian" w:eastAsia="DengXian" w:hAnsi="DengXian" w:cs="Calibri" w:hint="eastAsia"/>
          <w:sz w:val="22"/>
          <w:szCs w:val="22"/>
        </w:rPr>
        <w:t>如何使用健康保险卡</w:t>
      </w:r>
    </w:p>
    <w:p w14:paraId="65F6FA58" w14:textId="0A8DE16A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如何寻找兼职工作</w:t>
      </w:r>
    </w:p>
    <w:p w14:paraId="4EEF0132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如何获得租房信息</w:t>
      </w:r>
    </w:p>
    <w:p w14:paraId="420DC556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如何申请毕业生工作签证</w:t>
      </w:r>
    </w:p>
    <w:p w14:paraId="25585CD8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在澳洲学习、生活和工作的注意事项</w:t>
      </w:r>
    </w:p>
    <w:p w14:paraId="49EE93D3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澳洲政府的相关法规和政策</w:t>
      </w:r>
    </w:p>
    <w:p w14:paraId="60A9D8D2" w14:textId="77777777" w:rsidR="006F7BC9" w:rsidRPr="00DC0500" w:rsidRDefault="006F7BC9" w:rsidP="00D17613">
      <w:pPr>
        <w:numPr>
          <w:ilvl w:val="0"/>
          <w:numId w:val="2"/>
        </w:numPr>
        <w:spacing w:line="360" w:lineRule="auto"/>
        <w:ind w:left="1777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免费移民咨询</w:t>
      </w:r>
    </w:p>
    <w:p w14:paraId="6EEFE1F4" w14:textId="77777777" w:rsidR="006F7BC9" w:rsidRPr="00DC0500" w:rsidRDefault="006F7BC9">
      <w:pPr>
        <w:spacing w:line="360" w:lineRule="auto"/>
        <w:ind w:left="709"/>
        <w:rPr>
          <w:rFonts w:ascii="DengXian" w:eastAsia="DengXian" w:hAnsi="DengXian" w:cs="Calibri"/>
          <w:sz w:val="22"/>
          <w:szCs w:val="22"/>
        </w:rPr>
      </w:pPr>
    </w:p>
    <w:p w14:paraId="03BC3C8A" w14:textId="77777777" w:rsidR="006F7BC9" w:rsidRPr="00DC0500" w:rsidRDefault="006F7BC9">
      <w:pPr>
        <w:spacing w:line="360" w:lineRule="auto"/>
        <w:rPr>
          <w:rFonts w:ascii="DengXian" w:eastAsia="DengXian" w:hAnsi="DengXian" w:cs="Calibri"/>
          <w:b/>
          <w:sz w:val="22"/>
          <w:szCs w:val="22"/>
        </w:rPr>
      </w:pPr>
      <w:r w:rsidRPr="00DC0500">
        <w:rPr>
          <w:rFonts w:ascii="DengXian" w:eastAsia="DengXian" w:hAnsi="DengXian" w:cs="Calibri" w:hint="eastAsia"/>
          <w:sz w:val="22"/>
          <w:szCs w:val="22"/>
        </w:rPr>
        <w:t>与ACIC初次见面后，您的学生在澳大利亚学习期间可以随时联系我们的顾问，获得免费的学习、移民信息和建议。</w:t>
      </w:r>
    </w:p>
    <w:p w14:paraId="676B2703" w14:textId="77777777" w:rsidR="006F7BC9" w:rsidRPr="00DC0500" w:rsidRDefault="006F7BC9">
      <w:pPr>
        <w:spacing w:line="360" w:lineRule="auto"/>
        <w:rPr>
          <w:rFonts w:ascii="DengXian" w:eastAsia="DengXian" w:hAnsi="DengXian" w:cs="Calibri"/>
          <w:b/>
          <w:sz w:val="22"/>
          <w:szCs w:val="22"/>
        </w:rPr>
      </w:pPr>
      <w:r w:rsidRPr="00DC0500">
        <w:rPr>
          <w:rFonts w:ascii="DengXian" w:eastAsia="DengXian" w:hAnsi="DengXian" w:cs="Calibri"/>
          <w:b/>
          <w:sz w:val="22"/>
          <w:szCs w:val="22"/>
        </w:rPr>
        <w:t>ACIC仅对我们自己的合作代理送来的学生提供免费的抵达服务。这项服务宗旨在提高学生抵达澳洲后的整体留学满意度</w:t>
      </w:r>
      <w:r w:rsidRPr="00DC0500">
        <w:rPr>
          <w:rFonts w:ascii="DengXian" w:eastAsia="DengXian" w:hAnsi="DengXian" w:cs="Calibri" w:hint="eastAsia"/>
          <w:b/>
          <w:sz w:val="22"/>
          <w:szCs w:val="22"/>
        </w:rPr>
        <w:t>，</w:t>
      </w:r>
      <w:r w:rsidRPr="00DC0500">
        <w:rPr>
          <w:rFonts w:ascii="DengXian" w:eastAsia="DengXian" w:hAnsi="DengXian" w:cs="Calibri"/>
          <w:b/>
          <w:sz w:val="22"/>
          <w:szCs w:val="22"/>
        </w:rPr>
        <w:t>并且可以确保学生抵达后不会随便转代理</w:t>
      </w:r>
      <w:r w:rsidRPr="00DC0500">
        <w:rPr>
          <w:rFonts w:ascii="DengXian" w:eastAsia="DengXian" w:hAnsi="DengXian" w:cs="Calibri" w:hint="eastAsia"/>
          <w:b/>
          <w:sz w:val="22"/>
          <w:szCs w:val="22"/>
        </w:rPr>
        <w:t>。</w:t>
      </w:r>
    </w:p>
    <w:p w14:paraId="14C496BA" w14:textId="77777777" w:rsidR="006F7BC9" w:rsidRPr="00DC0500" w:rsidRDefault="006F7BC9" w:rsidP="00046BB1">
      <w:pPr>
        <w:pStyle w:val="Heading4"/>
        <w:rPr>
          <w:rFonts w:ascii="DengXian" w:eastAsia="DengXian" w:hAnsi="DengXian"/>
        </w:rPr>
      </w:pPr>
    </w:p>
    <w:p w14:paraId="54D721FB" w14:textId="77777777" w:rsidR="006F7BC9" w:rsidRPr="00DC0500" w:rsidRDefault="006F7BC9" w:rsidP="008E5D64">
      <w:pPr>
        <w:pStyle w:val="Heading2"/>
        <w:jc w:val="left"/>
        <w:rPr>
          <w:rFonts w:ascii="DengXian" w:eastAsia="DengXian" w:hAnsi="DengXian"/>
          <w:b/>
          <w:bCs/>
          <w:szCs w:val="32"/>
        </w:rPr>
      </w:pPr>
      <w:bookmarkStart w:id="15" w:name="_Toc194919220"/>
      <w:bookmarkStart w:id="16" w:name="_Toc199324709"/>
      <w:r w:rsidRPr="00DC0500">
        <w:rPr>
          <w:rFonts w:ascii="DengXian" w:eastAsia="DengXian" w:hAnsi="DengXian"/>
          <w:b/>
          <w:bCs/>
          <w:szCs w:val="32"/>
        </w:rPr>
        <w:t>获得及时的信息更新，与我们建立有效的沟通体系</w:t>
      </w:r>
      <w:bookmarkEnd w:id="15"/>
      <w:bookmarkEnd w:id="16"/>
    </w:p>
    <w:p w14:paraId="5C3F6DCD" w14:textId="77777777" w:rsidR="008E5D64" w:rsidRPr="00DC0500" w:rsidRDefault="008E5D64" w:rsidP="008E5D64">
      <w:pPr>
        <w:rPr>
          <w:rFonts w:ascii="DengXian" w:eastAsia="DengXian" w:hAnsi="DengXian"/>
        </w:rPr>
      </w:pPr>
    </w:p>
    <w:p w14:paraId="08644697" w14:textId="77777777" w:rsidR="006F7BC9" w:rsidRPr="00DC0500" w:rsidRDefault="006F7BC9" w:rsidP="006654DE">
      <w:pPr>
        <w:spacing w:line="360" w:lineRule="auto"/>
        <w:rPr>
          <w:rFonts w:ascii="DengXian" w:eastAsia="DengXian" w:hAnsi="DengXian"/>
          <w:sz w:val="22"/>
          <w:szCs w:val="22"/>
        </w:rPr>
      </w:pPr>
      <w:r w:rsidRPr="00DC0500">
        <w:rPr>
          <w:rFonts w:ascii="DengXian" w:eastAsia="DengXian" w:hAnsi="DengXian" w:cs="Calibri"/>
          <w:b/>
          <w:sz w:val="22"/>
          <w:szCs w:val="22"/>
        </w:rPr>
        <w:t xml:space="preserve">相关信息链接: </w:t>
      </w:r>
      <w:r w:rsidRPr="00DC0500">
        <w:rPr>
          <w:rFonts w:ascii="DengXian" w:eastAsia="DengXian" w:hAnsi="DengXian" w:cs="Calibri"/>
          <w:sz w:val="22"/>
          <w:szCs w:val="22"/>
        </w:rPr>
        <w:t>建议您收藏以下网址链接，以便获取</w:t>
      </w:r>
      <w:r w:rsidR="00A13FE3" w:rsidRPr="00DC0500">
        <w:rPr>
          <w:rFonts w:ascii="DengXian" w:eastAsia="DengXian" w:hAnsi="DengXian" w:cs="Calibri"/>
          <w:sz w:val="22"/>
          <w:szCs w:val="22"/>
        </w:rPr>
        <w:t>您</w:t>
      </w:r>
      <w:r w:rsidRPr="00DC0500">
        <w:rPr>
          <w:rFonts w:ascii="DengXian" w:eastAsia="DengXian" w:hAnsi="DengXian" w:cs="Calibri"/>
          <w:sz w:val="22"/>
          <w:szCs w:val="22"/>
        </w:rPr>
        <w:t>所需要的信息。</w:t>
      </w:r>
    </w:p>
    <w:p w14:paraId="09F4BEAA" w14:textId="77777777" w:rsidR="006654DE" w:rsidRPr="00DC0500" w:rsidRDefault="006F7BC9" w:rsidP="00D17613">
      <w:pPr>
        <w:numPr>
          <w:ilvl w:val="0"/>
          <w:numId w:val="18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/>
          <w:sz w:val="22"/>
          <w:szCs w:val="22"/>
        </w:rPr>
        <w:t xml:space="preserve">学校申请表格下载链接: </w:t>
      </w:r>
      <w:hyperlink r:id="rId16" w:history="1">
        <w:r w:rsidR="00BB790C" w:rsidRPr="00DC0500">
          <w:rPr>
            <w:rStyle w:val="Hyperlink"/>
            <w:rFonts w:ascii="DengXian" w:eastAsia="DengXian" w:hAnsi="DengXian" w:cs="Calibri"/>
            <w:bCs/>
            <w:sz w:val="22"/>
            <w:szCs w:val="22"/>
          </w:rPr>
          <w:t>https://www.acic.com.au/acic-application-forms/</w:t>
        </w:r>
      </w:hyperlink>
    </w:p>
    <w:p w14:paraId="0D432EE4" w14:textId="77777777" w:rsidR="006654DE" w:rsidRPr="00DC0500" w:rsidRDefault="006F7BC9" w:rsidP="00D17613">
      <w:pPr>
        <w:numPr>
          <w:ilvl w:val="0"/>
          <w:numId w:val="18"/>
        </w:numPr>
        <w:spacing w:line="360" w:lineRule="auto"/>
        <w:ind w:left="1210"/>
        <w:rPr>
          <w:rStyle w:val="Hyperlink"/>
          <w:rFonts w:ascii="DengXian" w:eastAsia="DengXian" w:hAnsi="DengXian"/>
          <w:bCs/>
        </w:rPr>
      </w:pPr>
      <w:r w:rsidRPr="00DC0500">
        <w:rPr>
          <w:rFonts w:ascii="DengXian" w:eastAsia="DengXian" w:hAnsi="DengXian" w:cs="Calibri"/>
          <w:sz w:val="22"/>
          <w:szCs w:val="22"/>
        </w:rPr>
        <w:t>ACIC澳大利亚公立中学列表：</w:t>
      </w:r>
      <w:hyperlink r:id="rId17" w:history="1">
        <w:r w:rsidR="0092550D" w:rsidRPr="00DC0500">
          <w:rPr>
            <w:rStyle w:val="Hyperlink"/>
            <w:rFonts w:ascii="DengXian" w:eastAsia="DengXian" w:hAnsi="DengXian" w:cs="Calibri"/>
            <w:bCs/>
            <w:sz w:val="22"/>
            <w:szCs w:val="22"/>
          </w:rPr>
          <w:t>https://www.acic.com.au/australia-government-high-school-list/</w:t>
        </w:r>
      </w:hyperlink>
    </w:p>
    <w:p w14:paraId="656A9DF8" w14:textId="77777777" w:rsidR="006654DE" w:rsidRPr="00DC0500" w:rsidRDefault="006F7BC9" w:rsidP="00D17613">
      <w:pPr>
        <w:numPr>
          <w:ilvl w:val="0"/>
          <w:numId w:val="18"/>
        </w:numPr>
        <w:spacing w:line="360" w:lineRule="auto"/>
        <w:ind w:left="1210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ACIC澳大利亚私立中学列表：</w:t>
      </w:r>
      <w:hyperlink r:id="rId18" w:history="1">
        <w:r w:rsidRPr="00DC0500">
          <w:rPr>
            <w:rStyle w:val="Hyperlink"/>
            <w:rFonts w:ascii="DengXian" w:eastAsia="DengXian" w:hAnsi="DengXian" w:cs="Calibri"/>
            <w:bCs/>
            <w:sz w:val="22"/>
            <w:szCs w:val="22"/>
          </w:rPr>
          <w:t>https://www.acic.com.au/private-schools/</w:t>
        </w:r>
      </w:hyperlink>
    </w:p>
    <w:p w14:paraId="22DD7B48" w14:textId="0AA3ACF1" w:rsidR="004F0D8E" w:rsidRPr="00B17D4E" w:rsidRDefault="006F7BC9" w:rsidP="00B17D4E">
      <w:pPr>
        <w:numPr>
          <w:ilvl w:val="0"/>
          <w:numId w:val="18"/>
        </w:numPr>
        <w:spacing w:line="360" w:lineRule="auto"/>
        <w:ind w:left="1210"/>
        <w:rPr>
          <w:rStyle w:val="Hyperlink"/>
          <w:rFonts w:ascii="DengXian" w:eastAsia="DengXian" w:hAnsi="DengXian"/>
          <w:color w:val="auto"/>
          <w:sz w:val="22"/>
          <w:szCs w:val="22"/>
          <w:u w:val="none"/>
        </w:rPr>
      </w:pPr>
      <w:r w:rsidRPr="00DC0500">
        <w:rPr>
          <w:rFonts w:ascii="DengXian" w:eastAsia="DengXian" w:hAnsi="DengXian" w:cs="Calibri"/>
          <w:sz w:val="22"/>
          <w:szCs w:val="22"/>
        </w:rPr>
        <w:t>澳大利亚大学针对国内高考分数要求年度更新清单：</w:t>
      </w:r>
      <w:hyperlink r:id="rId19" w:history="1">
        <w:r w:rsidR="0092550D" w:rsidRPr="00DC0500">
          <w:rPr>
            <w:rStyle w:val="Hyperlink"/>
            <w:rFonts w:ascii="DengXian" w:eastAsia="DengXian" w:hAnsi="DengXian" w:cs="Calibri"/>
            <w:bCs/>
            <w:sz w:val="22"/>
            <w:szCs w:val="22"/>
          </w:rPr>
          <w:t>https://www.acic.com.au/gao-kao-entry-requirement/</w:t>
        </w:r>
      </w:hyperlink>
      <w:r w:rsidRPr="00DC0500">
        <w:rPr>
          <w:rStyle w:val="Hyperlink"/>
          <w:rFonts w:ascii="DengXian" w:eastAsia="DengXian" w:hAnsi="DengXian" w:cs="Calibri"/>
          <w:bCs/>
          <w:sz w:val="22"/>
          <w:szCs w:val="22"/>
        </w:rPr>
        <w:t xml:space="preserve"> </w:t>
      </w:r>
    </w:p>
    <w:p w14:paraId="6089878E" w14:textId="77777777" w:rsidR="00B17D4E" w:rsidRPr="00DC0500" w:rsidRDefault="00B17D4E" w:rsidP="00B17D4E">
      <w:pPr>
        <w:spacing w:line="360" w:lineRule="auto"/>
        <w:ind w:left="1210"/>
        <w:rPr>
          <w:rFonts w:ascii="DengXian" w:eastAsia="DengXian" w:hAnsi="DengXian" w:hint="eastAsia"/>
          <w:sz w:val="22"/>
          <w:szCs w:val="22"/>
        </w:rPr>
      </w:pPr>
    </w:p>
    <w:p w14:paraId="25CF4AFB" w14:textId="061D7FF8" w:rsidR="006F7BC9" w:rsidRPr="00DC0500" w:rsidRDefault="006F7BC9" w:rsidP="006654DE">
      <w:pPr>
        <w:spacing w:line="360" w:lineRule="auto"/>
        <w:rPr>
          <w:rFonts w:ascii="DengXian" w:eastAsia="DengXian" w:hAnsi="DengXian" w:cs="Calibri"/>
          <w:sz w:val="22"/>
          <w:szCs w:val="22"/>
        </w:rPr>
      </w:pPr>
      <w:r w:rsidRPr="00DC0500">
        <w:rPr>
          <w:rFonts w:ascii="DengXian" w:eastAsia="DengXian" w:hAnsi="DengXian" w:cs="Calibri"/>
          <w:b/>
          <w:sz w:val="22"/>
          <w:szCs w:val="22"/>
        </w:rPr>
        <w:t xml:space="preserve">QQ 信息平台: </w:t>
      </w:r>
      <w:r w:rsidRPr="00DC0500">
        <w:rPr>
          <w:rFonts w:ascii="DengXian" w:eastAsia="DengXian" w:hAnsi="DengXian" w:cs="Calibri"/>
          <w:sz w:val="22"/>
          <w:szCs w:val="22"/>
        </w:rPr>
        <w:t>请扫描以下二维码，加入我们的QQ群信息分享平台。平台上的信息包含：</w:t>
      </w:r>
    </w:p>
    <w:p w14:paraId="6E0B17C2" w14:textId="77777777" w:rsidR="00D17613" w:rsidRPr="00DC0500" w:rsidRDefault="00B17D4E" w:rsidP="00D17613">
      <w:pPr>
        <w:numPr>
          <w:ilvl w:val="0"/>
          <w:numId w:val="19"/>
        </w:numPr>
        <w:spacing w:line="360" w:lineRule="auto"/>
        <w:ind w:left="1210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/>
          <w:sz w:val="22"/>
          <w:szCs w:val="22"/>
        </w:rPr>
        <w:pict w14:anchorId="5B441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55.5pt;margin-top:25.6pt;width:116.55pt;height:136.25pt;z-index:251658240;mso-wrap-distance-left:9.05pt;mso-wrap-distance-right:9.05pt" o:allowincell="f" filled="t">
            <v:fill color2="black"/>
            <v:imagedata r:id="rId20" o:title="" croptop="3378f" cropbottom="2792f" cropleft="-58f" cropright="-58f"/>
            <w10:wrap type="topAndBottom"/>
          </v:shape>
        </w:pict>
      </w:r>
      <w:r w:rsidR="006F7BC9" w:rsidRPr="00DC0500">
        <w:rPr>
          <w:rFonts w:ascii="DengXian" w:eastAsia="DengXian" w:hAnsi="DengXian" w:cs="Calibri"/>
          <w:sz w:val="22"/>
          <w:szCs w:val="22"/>
        </w:rPr>
        <w:t>最新的校方信息推广及录取要求更新</w:t>
      </w:r>
    </w:p>
    <w:p w14:paraId="65B5B7C9" w14:textId="15C2D251" w:rsidR="008E5D64" w:rsidRPr="00DC0500" w:rsidRDefault="006F7BC9" w:rsidP="00D17613">
      <w:pPr>
        <w:numPr>
          <w:ilvl w:val="0"/>
          <w:numId w:val="19"/>
        </w:numPr>
        <w:spacing w:line="360" w:lineRule="auto"/>
        <w:ind w:left="1210"/>
        <w:rPr>
          <w:rFonts w:ascii="DengXian" w:eastAsia="DengXian" w:hAnsi="DengXian"/>
          <w:sz w:val="22"/>
          <w:szCs w:val="22"/>
        </w:rPr>
      </w:pPr>
      <w:r w:rsidRPr="00DC0500">
        <w:rPr>
          <w:rFonts w:ascii="DengXian" w:eastAsia="DengXian" w:hAnsi="DengXian" w:cs="Calibri"/>
          <w:sz w:val="22"/>
          <w:szCs w:val="22"/>
        </w:rPr>
        <w:t>ACIC在线顾问/文案业务信息</w:t>
      </w:r>
    </w:p>
    <w:sectPr w:rsidR="008E5D64" w:rsidRPr="00DC0500" w:rsidSect="00D17613">
      <w:headerReference w:type="default" r:id="rId21"/>
      <w:footerReference w:type="default" r:id="rId22"/>
      <w:headerReference w:type="first" r:id="rId23"/>
      <w:pgSz w:w="11906" w:h="16838"/>
      <w:pgMar w:top="851" w:right="907" w:bottom="0" w:left="90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36A3" w14:textId="77777777" w:rsidR="00A523CD" w:rsidRPr="00484A58" w:rsidRDefault="00A523CD">
      <w:r w:rsidRPr="00484A58">
        <w:separator/>
      </w:r>
    </w:p>
  </w:endnote>
  <w:endnote w:type="continuationSeparator" w:id="0">
    <w:p w14:paraId="4B1CE7F8" w14:textId="77777777" w:rsidR="00A523CD" w:rsidRPr="00484A58" w:rsidRDefault="00A523CD">
      <w:r w:rsidRPr="00484A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A8A6" w14:textId="77777777" w:rsidR="006F7BC9" w:rsidRPr="00484A58" w:rsidRDefault="006F7BC9">
    <w:pPr>
      <w:pStyle w:val="Footer"/>
      <w:jc w:val="center"/>
      <w:rPr>
        <w:caps/>
        <w:color w:val="4472C4"/>
      </w:rPr>
    </w:pPr>
    <w:r w:rsidRPr="00484A58">
      <w:rPr>
        <w:caps/>
        <w:color w:val="4472C4"/>
      </w:rPr>
      <w:fldChar w:fldCharType="begin"/>
    </w:r>
    <w:r w:rsidRPr="00484A58">
      <w:rPr>
        <w:caps/>
        <w:color w:val="4472C4"/>
      </w:rPr>
      <w:instrText xml:space="preserve"> PAGE </w:instrText>
    </w:r>
    <w:r w:rsidRPr="00484A58">
      <w:rPr>
        <w:caps/>
        <w:color w:val="4472C4"/>
      </w:rPr>
      <w:fldChar w:fldCharType="separate"/>
    </w:r>
    <w:r w:rsidRPr="00484A58">
      <w:rPr>
        <w:caps/>
        <w:color w:val="4472C4"/>
      </w:rPr>
      <w:t>5</w:t>
    </w:r>
    <w:r w:rsidRPr="00484A58">
      <w:rPr>
        <w:caps/>
        <w:color w:val="4472C4"/>
      </w:rPr>
      <w:fldChar w:fldCharType="end"/>
    </w:r>
  </w:p>
  <w:p w14:paraId="7B2FA3A5" w14:textId="77777777" w:rsidR="006F7BC9" w:rsidRPr="00484A58" w:rsidRDefault="006F7BC9">
    <w:pPr>
      <w:pStyle w:val="Footer"/>
      <w:rPr>
        <w:caps/>
        <w:color w:val="4472C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8589" w14:textId="77777777" w:rsidR="00A523CD" w:rsidRPr="00484A58" w:rsidRDefault="00A523CD">
      <w:r w:rsidRPr="00484A58">
        <w:separator/>
      </w:r>
    </w:p>
  </w:footnote>
  <w:footnote w:type="continuationSeparator" w:id="0">
    <w:p w14:paraId="14A0336C" w14:textId="77777777" w:rsidR="00A523CD" w:rsidRPr="00484A58" w:rsidRDefault="00A523CD">
      <w:r w:rsidRPr="00484A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6832" w14:textId="77777777" w:rsidR="006F7BC9" w:rsidRPr="00484A58" w:rsidRDefault="006F7BC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F381" w14:textId="77777777" w:rsidR="006F7BC9" w:rsidRPr="00484A58" w:rsidRDefault="00B17D4E">
    <w:pPr>
      <w:pStyle w:val="Header"/>
      <w:jc w:val="right"/>
    </w:pPr>
    <w:r>
      <w:rPr>
        <w:rFonts w:ascii="Calibri" w:hAnsi="Calibri" w:cs="Calibri"/>
        <w:b/>
        <w:color w:val="000080"/>
        <w:sz w:val="24"/>
      </w:rPr>
      <w:pict w14:anchorId="3663B6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pt;height:62.4pt" filled="t">
          <v:fill opacity="0" color2="black"/>
          <v:imagedata r:id="rId1" o:title="" croptop="-17f" cropbottom="-17f" cropleft="-9f" cropright="-9f"/>
        </v:shape>
      </w:pict>
    </w:r>
  </w:p>
  <w:p w14:paraId="0FF74BBF" w14:textId="77777777" w:rsidR="006F7BC9" w:rsidRPr="00484A58" w:rsidRDefault="006F7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219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3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43"/>
    <w:lvl w:ilvl="0">
      <w:start w:val="3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</w:abstractNum>
  <w:abstractNum w:abstractNumId="11" w15:restartNumberingAfterBreak="0">
    <w:nsid w:val="0000000C"/>
    <w:multiLevelType w:val="singleLevel"/>
    <w:tmpl w:val="0000000C"/>
    <w:name w:val="WW8Num4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</w:rPr>
    </w:lvl>
  </w:abstractNum>
  <w:abstractNum w:abstractNumId="12" w15:restartNumberingAfterBreak="0">
    <w:nsid w:val="0000000D"/>
    <w:multiLevelType w:val="singleLevel"/>
    <w:tmpl w:val="0000000D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6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</w:abstractNum>
  <w:abstractNum w:abstractNumId="14" w15:restartNumberingAfterBreak="0">
    <w:nsid w:val="0000000F"/>
    <w:multiLevelType w:val="singleLevel"/>
    <w:tmpl w:val="0000000F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00C52420"/>
    <w:multiLevelType w:val="hybridMultilevel"/>
    <w:tmpl w:val="16A87FAC"/>
    <w:lvl w:ilvl="0" w:tplc="5036B11C">
      <w:start w:val="2"/>
      <w:numFmt w:val="upperLetter"/>
      <w:lvlText w:val="%1）"/>
      <w:lvlJc w:val="left"/>
      <w:pPr>
        <w:ind w:left="825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09ED7799"/>
    <w:multiLevelType w:val="hybridMultilevel"/>
    <w:tmpl w:val="E534AA9C"/>
    <w:lvl w:ilvl="0" w:tplc="0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36368D4"/>
    <w:multiLevelType w:val="hybridMultilevel"/>
    <w:tmpl w:val="DAEC3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77316F"/>
    <w:multiLevelType w:val="hybridMultilevel"/>
    <w:tmpl w:val="44B0A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733B0"/>
    <w:multiLevelType w:val="hybridMultilevel"/>
    <w:tmpl w:val="57F0242E"/>
    <w:lvl w:ilvl="0" w:tplc="0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01418FD"/>
    <w:multiLevelType w:val="hybridMultilevel"/>
    <w:tmpl w:val="6C4031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741881"/>
    <w:multiLevelType w:val="hybridMultilevel"/>
    <w:tmpl w:val="7852889C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173BF8"/>
    <w:multiLevelType w:val="hybridMultilevel"/>
    <w:tmpl w:val="36B8AE74"/>
    <w:lvl w:ilvl="0" w:tplc="18A826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A121E"/>
    <w:multiLevelType w:val="hybridMultilevel"/>
    <w:tmpl w:val="785279D4"/>
    <w:lvl w:ilvl="0" w:tplc="5B44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9765D8"/>
    <w:multiLevelType w:val="hybridMultilevel"/>
    <w:tmpl w:val="CDC471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DC484F"/>
    <w:multiLevelType w:val="hybridMultilevel"/>
    <w:tmpl w:val="68A055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8E3153"/>
    <w:multiLevelType w:val="hybridMultilevel"/>
    <w:tmpl w:val="0CDA6A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8A6D5E"/>
    <w:multiLevelType w:val="hybridMultilevel"/>
    <w:tmpl w:val="A4FA9E7A"/>
    <w:lvl w:ilvl="0" w:tplc="0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 w15:restartNumberingAfterBreak="0">
    <w:nsid w:val="7021723C"/>
    <w:multiLevelType w:val="hybridMultilevel"/>
    <w:tmpl w:val="72E66862"/>
    <w:lvl w:ilvl="0" w:tplc="0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AEE40FC"/>
    <w:multiLevelType w:val="hybridMultilevel"/>
    <w:tmpl w:val="BC8A6CC0"/>
    <w:lvl w:ilvl="0" w:tplc="0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EB54676"/>
    <w:multiLevelType w:val="hybridMultilevel"/>
    <w:tmpl w:val="34ECAC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7094208">
    <w:abstractNumId w:val="0"/>
  </w:num>
  <w:num w:numId="2" w16cid:durableId="347609705">
    <w:abstractNumId w:val="6"/>
  </w:num>
  <w:num w:numId="3" w16cid:durableId="410349822">
    <w:abstractNumId w:val="10"/>
  </w:num>
  <w:num w:numId="4" w16cid:durableId="460850650">
    <w:abstractNumId w:val="11"/>
  </w:num>
  <w:num w:numId="5" w16cid:durableId="229537631">
    <w:abstractNumId w:val="27"/>
  </w:num>
  <w:num w:numId="6" w16cid:durableId="1053501691">
    <w:abstractNumId w:val="28"/>
  </w:num>
  <w:num w:numId="7" w16cid:durableId="1302735895">
    <w:abstractNumId w:val="16"/>
  </w:num>
  <w:num w:numId="8" w16cid:durableId="905804279">
    <w:abstractNumId w:val="24"/>
  </w:num>
  <w:num w:numId="9" w16cid:durableId="1209340483">
    <w:abstractNumId w:val="31"/>
  </w:num>
  <w:num w:numId="10" w16cid:durableId="1449083199">
    <w:abstractNumId w:val="30"/>
  </w:num>
  <w:num w:numId="11" w16cid:durableId="1372267150">
    <w:abstractNumId w:val="21"/>
  </w:num>
  <w:num w:numId="12" w16cid:durableId="863322504">
    <w:abstractNumId w:val="29"/>
  </w:num>
  <w:num w:numId="13" w16cid:durableId="2142723237">
    <w:abstractNumId w:val="25"/>
  </w:num>
  <w:num w:numId="14" w16cid:durableId="2126607634">
    <w:abstractNumId w:val="22"/>
  </w:num>
  <w:num w:numId="15" w16cid:durableId="1138887269">
    <w:abstractNumId w:val="20"/>
  </w:num>
  <w:num w:numId="16" w16cid:durableId="1524243432">
    <w:abstractNumId w:val="17"/>
  </w:num>
  <w:num w:numId="17" w16cid:durableId="1086421232">
    <w:abstractNumId w:val="18"/>
  </w:num>
  <w:num w:numId="18" w16cid:durableId="1885947991">
    <w:abstractNumId w:val="23"/>
  </w:num>
  <w:num w:numId="19" w16cid:durableId="1866746413">
    <w:abstractNumId w:val="26"/>
  </w:num>
  <w:num w:numId="20" w16cid:durableId="177978730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1">
      <o:colormru v:ext="edit" colors="#e56c15,#8d1009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D6A"/>
    <w:rsid w:val="00046BB1"/>
    <w:rsid w:val="0005148D"/>
    <w:rsid w:val="00096969"/>
    <w:rsid w:val="000D1E15"/>
    <w:rsid w:val="0010230C"/>
    <w:rsid w:val="00140CB6"/>
    <w:rsid w:val="00151F68"/>
    <w:rsid w:val="00157D3D"/>
    <w:rsid w:val="0016352B"/>
    <w:rsid w:val="00176F56"/>
    <w:rsid w:val="001964F1"/>
    <w:rsid w:val="001A0CED"/>
    <w:rsid w:val="002058EF"/>
    <w:rsid w:val="00275101"/>
    <w:rsid w:val="002B6E15"/>
    <w:rsid w:val="003C2BD9"/>
    <w:rsid w:val="003D499B"/>
    <w:rsid w:val="00406E61"/>
    <w:rsid w:val="004476B4"/>
    <w:rsid w:val="004533F3"/>
    <w:rsid w:val="00461D6B"/>
    <w:rsid w:val="00480C8B"/>
    <w:rsid w:val="00484A58"/>
    <w:rsid w:val="004D7B59"/>
    <w:rsid w:val="004F0D8E"/>
    <w:rsid w:val="00516AEC"/>
    <w:rsid w:val="00571697"/>
    <w:rsid w:val="00642D6A"/>
    <w:rsid w:val="006654DE"/>
    <w:rsid w:val="006D1D2F"/>
    <w:rsid w:val="006F7BC9"/>
    <w:rsid w:val="00717BBA"/>
    <w:rsid w:val="00746AAE"/>
    <w:rsid w:val="00746ADB"/>
    <w:rsid w:val="0076615B"/>
    <w:rsid w:val="007C2831"/>
    <w:rsid w:val="0085252A"/>
    <w:rsid w:val="00885914"/>
    <w:rsid w:val="008B4749"/>
    <w:rsid w:val="008D3C50"/>
    <w:rsid w:val="008E5D64"/>
    <w:rsid w:val="009071DE"/>
    <w:rsid w:val="0092550D"/>
    <w:rsid w:val="00966308"/>
    <w:rsid w:val="009A69DE"/>
    <w:rsid w:val="009E4709"/>
    <w:rsid w:val="00A13FE3"/>
    <w:rsid w:val="00A523CD"/>
    <w:rsid w:val="00B17D4E"/>
    <w:rsid w:val="00B327EC"/>
    <w:rsid w:val="00BB790C"/>
    <w:rsid w:val="00BD1D89"/>
    <w:rsid w:val="00BF70F2"/>
    <w:rsid w:val="00C6676D"/>
    <w:rsid w:val="00C93AA8"/>
    <w:rsid w:val="00CA56B0"/>
    <w:rsid w:val="00CC2630"/>
    <w:rsid w:val="00D13051"/>
    <w:rsid w:val="00D17613"/>
    <w:rsid w:val="00D52825"/>
    <w:rsid w:val="00D84DFD"/>
    <w:rsid w:val="00DB1530"/>
    <w:rsid w:val="00DC0500"/>
    <w:rsid w:val="00DD3ABB"/>
    <w:rsid w:val="00DF4216"/>
    <w:rsid w:val="00E33E2D"/>
    <w:rsid w:val="00F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ru v:ext="edit" colors="#e56c15,#8d1009"/>
    </o:shapedefaults>
    <o:shapelayout v:ext="edit">
      <o:idmap v:ext="edit" data="2"/>
    </o:shapelayout>
  </w:shapeDefaults>
  <w:doNotEmbedSmartTags/>
  <w:decimalSymbol w:val="."/>
  <w:listSeparator w:val=","/>
  <w14:docId w14:val="163356E1"/>
  <w15:chartTrackingRefBased/>
  <w15:docId w15:val="{EBD2AC08-60EB-485A-9BF8-409C44DF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color w:val="auto"/>
      <w:sz w:val="16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Tahoma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  <w:b/>
      <w:sz w:val="16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 w:val="16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sz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color w:val="auto"/>
      <w:sz w:val="16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  <w:b/>
      <w:bCs/>
    </w:rPr>
  </w:style>
  <w:style w:type="character" w:customStyle="1" w:styleId="WW8Num27z1">
    <w:name w:val="WW8Num27z1"/>
    <w:rPr>
      <w:rFonts w:hint="default"/>
      <w:b/>
    </w:rPr>
  </w:style>
  <w:style w:type="character" w:customStyle="1" w:styleId="WW8Num28z0">
    <w:name w:val="WW8Num28z0"/>
    <w:rPr>
      <w:rFonts w:ascii="Symbol" w:hAnsi="Symbol" w:cs="Symbol" w:hint="default"/>
      <w:sz w:val="16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1z0">
    <w:name w:val="WW8Num31z0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hint="eastAsia"/>
    </w:rPr>
  </w:style>
  <w:style w:type="character" w:customStyle="1" w:styleId="WW8Num33z0">
    <w:name w:val="WW8Num33z0"/>
    <w:rPr>
      <w:rFonts w:ascii="Symbol" w:hAnsi="Symbol" w:cs="Symbol" w:hint="default"/>
      <w:color w:val="auto"/>
      <w:sz w:val="16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  <w:b/>
    </w:rPr>
  </w:style>
  <w:style w:type="character" w:customStyle="1" w:styleId="WW8Num36z0">
    <w:name w:val="WW8Num36z0"/>
    <w:rPr>
      <w:rFonts w:hint="eastAsia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color w:val="auto"/>
      <w:sz w:val="16"/>
    </w:rPr>
  </w:style>
  <w:style w:type="character" w:customStyle="1" w:styleId="WW8Num41z0">
    <w:name w:val="WW8Num41z0"/>
    <w:rPr>
      <w:rFonts w:hint="eastAsia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hint="default"/>
      <w:b/>
    </w:rPr>
  </w:style>
  <w:style w:type="character" w:customStyle="1" w:styleId="WW8Num45z0">
    <w:name w:val="WW8Num45z0"/>
    <w:rPr>
      <w:rFonts w:hint="default"/>
      <w:color w:val="000000"/>
      <w:sz w:val="20"/>
    </w:rPr>
  </w:style>
  <w:style w:type="character" w:customStyle="1" w:styleId="WW8Num46z0">
    <w:name w:val="WW8Num46z0"/>
    <w:rPr>
      <w:rFonts w:ascii="Wingdings" w:hAnsi="Wingdings" w:cs="Wingdings" w:hint="default"/>
      <w:sz w:val="20"/>
    </w:rPr>
  </w:style>
  <w:style w:type="character" w:customStyle="1" w:styleId="WW8Num47z0">
    <w:name w:val="WW8Num47z0"/>
    <w:rPr>
      <w:rFonts w:ascii="Symbol" w:hAnsi="Symbol" w:cs="Symbol" w:hint="default"/>
      <w:color w:val="auto"/>
      <w:sz w:val="16"/>
    </w:rPr>
  </w:style>
  <w:style w:type="character" w:customStyle="1" w:styleId="WW8Num47z1">
    <w:name w:val="WW8Num47z1"/>
    <w:rPr>
      <w:rFonts w:ascii="Calibri" w:eastAsia="SimSun" w:hAnsi="Calibri" w:cs="Calibri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7z4">
    <w:name w:val="WW8Num47z4"/>
    <w:rPr>
      <w:rFonts w:ascii="Courier New" w:hAnsi="Courier New" w:cs="Courier New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50z0">
    <w:name w:val="WW8Num50z0"/>
    <w:rPr>
      <w:rFonts w:ascii="Wingdings" w:hAnsi="Wingdings" w:cs="Wingdings" w:hint="default"/>
    </w:rPr>
  </w:style>
  <w:style w:type="character" w:customStyle="1" w:styleId="WW8Num51z0">
    <w:name w:val="WW8Num51z0"/>
    <w:rPr>
      <w:rFonts w:hint="eastAsia"/>
    </w:rPr>
  </w:style>
  <w:style w:type="character" w:customStyle="1" w:styleId="WW8Num52z0">
    <w:name w:val="WW8Num52z0"/>
    <w:rPr>
      <w:rFonts w:ascii="Wingdings" w:hAnsi="Wingdings" w:cs="Wingdings" w:hint="default"/>
    </w:rPr>
  </w:style>
  <w:style w:type="character" w:customStyle="1" w:styleId="WW8Num53z0">
    <w:name w:val="WW8Num53z0"/>
    <w:rPr>
      <w:rFonts w:hint="eastAsia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0">
    <w:name w:val="WW8Num55z0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6z0">
    <w:name w:val="WW8Num56z0"/>
    <w:rPr>
      <w:rFonts w:ascii="Symbol" w:hAnsi="Symbol" w:cs="Symbol" w:hint="default"/>
      <w:color w:val="auto"/>
      <w:sz w:val="16"/>
    </w:rPr>
  </w:style>
  <w:style w:type="character" w:customStyle="1" w:styleId="WW8Num57z0">
    <w:name w:val="WW8Num57z0"/>
    <w:rPr>
      <w:rFonts w:ascii="Wingdings" w:hAnsi="Wingdings" w:cs="Wingdings" w:hint="default"/>
      <w:sz w:val="20"/>
    </w:rPr>
  </w:style>
  <w:style w:type="character" w:customStyle="1" w:styleId="WW8Num58z0">
    <w:name w:val="WW8Num58z0"/>
    <w:rPr>
      <w:rFonts w:hint="default"/>
      <w:b/>
      <w:sz w:val="16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Symbol" w:hAnsi="Symbol" w:cs="Symbo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60z0">
    <w:name w:val="WW8Num60z0"/>
    <w:rPr>
      <w:rFonts w:ascii="Wingdings" w:hAnsi="Wingdings" w:cs="Wingdings" w:hint="default"/>
      <w:sz w:val="20"/>
    </w:rPr>
  </w:style>
  <w:style w:type="character" w:customStyle="1" w:styleId="WW8Num61z0">
    <w:name w:val="WW8Num61z0"/>
    <w:rPr>
      <w:rFonts w:ascii="Calibri" w:eastAsia="SimSun" w:hAnsi="Calibri" w:cs="Calibri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ascii="Wingdings" w:hAnsi="Wingdings" w:cs="Wingdings" w:hint="default"/>
    </w:rPr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ascii="Wingdings" w:hAnsi="Wingdings" w:cs="Wingdings" w:hint="default"/>
    </w:rPr>
  </w:style>
  <w:style w:type="character" w:customStyle="1" w:styleId="WW8Num65z0">
    <w:name w:val="WW8Num65z0"/>
    <w:rPr>
      <w:rFonts w:ascii="Calibri" w:eastAsia="SimSun" w:hAnsi="Calibri" w:cs="Calibri"/>
    </w:rPr>
  </w:style>
  <w:style w:type="character" w:customStyle="1" w:styleId="WW8Num66z0">
    <w:name w:val="WW8Num66z0"/>
    <w:rPr>
      <w:rFonts w:ascii="Symbol" w:hAnsi="Symbol" w:cs="Symbol" w:hint="default"/>
      <w:color w:val="00000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8z0">
    <w:name w:val="WW8Num68z0"/>
    <w:rPr>
      <w:rFonts w:ascii="Wingdings" w:hAnsi="Wingdings" w:cs="Wingdings" w:hint="default"/>
      <w:sz w:val="16"/>
    </w:rPr>
  </w:style>
  <w:style w:type="character" w:customStyle="1" w:styleId="WW8Num68z1">
    <w:name w:val="WW8Num68z1"/>
    <w:rPr>
      <w:rFonts w:ascii="Courier New" w:hAnsi="Courier New" w:cs="Courier New" w:hint="default"/>
    </w:rPr>
  </w:style>
  <w:style w:type="character" w:customStyle="1" w:styleId="WW8Num68z2">
    <w:name w:val="WW8Num68z2"/>
    <w:rPr>
      <w:rFonts w:ascii="Wingdings" w:hAnsi="Wingdings" w:cs="Wingdings" w:hint="default"/>
    </w:rPr>
  </w:style>
  <w:style w:type="character" w:customStyle="1" w:styleId="WW8Num68z3">
    <w:name w:val="WW8Num68z3"/>
    <w:rPr>
      <w:rFonts w:ascii="Symbol" w:hAnsi="Symbol" w:cs="Symbol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70z0">
    <w:name w:val="WW8Num70z0"/>
    <w:rPr>
      <w:rFonts w:ascii="Symbol" w:hAnsi="Symbol" w:cs="Symbol" w:hint="default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1z0">
    <w:name w:val="WW8Num71z0"/>
    <w:rPr>
      <w:rFonts w:ascii="Wingdings" w:hAnsi="Wingdings" w:cs="Wingdings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3">
    <w:name w:val="WW8Num71z3"/>
    <w:rPr>
      <w:rFonts w:ascii="Symbol" w:hAnsi="Symbol" w:cs="Symbol" w:hint="default"/>
    </w:rPr>
  </w:style>
  <w:style w:type="character" w:customStyle="1" w:styleId="WW8Num72z0">
    <w:name w:val="WW8Num72z0"/>
    <w:rPr>
      <w:rFonts w:ascii="Wingdings" w:hAnsi="Wingdings" w:cs="Wingdings" w:hint="default"/>
    </w:rPr>
  </w:style>
  <w:style w:type="character" w:customStyle="1" w:styleId="WW8Num72z3">
    <w:name w:val="WW8Num72z3"/>
    <w:rPr>
      <w:rFonts w:ascii="Symbol" w:hAnsi="Symbol" w:cs="Symbol" w:hint="default"/>
    </w:rPr>
  </w:style>
  <w:style w:type="character" w:customStyle="1" w:styleId="WW8Num72z4">
    <w:name w:val="WW8Num72z4"/>
    <w:rPr>
      <w:rFonts w:ascii="Courier New" w:hAnsi="Courier New" w:cs="Courier New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5z0">
    <w:name w:val="WW8Num75z0"/>
    <w:rPr>
      <w:rFonts w:hint="default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BodyTextIndentChar">
    <w:name w:val="Body Text Indent Char"/>
    <w:rPr>
      <w:lang w:val="en-US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</w:rPr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Arial" w:hAnsi="Arial" w:cs="Arial"/>
      <w:sz w:val="32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sz w:val="32"/>
      <w:u w:val="single"/>
    </w:rPr>
  </w:style>
  <w:style w:type="paragraph" w:styleId="ListParagraph">
    <w:name w:val="List Paragraph"/>
    <w:basedOn w:val="Normal"/>
    <w:qFormat/>
    <w:pPr>
      <w:ind w:left="720"/>
    </w:pPr>
    <w:rPr>
      <w:rFonts w:eastAsia="MS Mincho"/>
      <w:sz w:val="24"/>
      <w:lang w:eastAsia="ja-JP"/>
    </w:rPr>
  </w:style>
  <w:style w:type="paragraph" w:customStyle="1" w:styleId="Default">
    <w:name w:val="Default"/>
    <w:pPr>
      <w:suppressAutoHyphens/>
      <w:autoSpaceDE w:val="0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46BB1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="Calibri Light" w:eastAsia="DengXian Light" w:hAnsi="Calibri Light" w:cs="Times New Roman"/>
      <w:color w:val="2F5496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84A58"/>
    <w:pPr>
      <w:tabs>
        <w:tab w:val="right" w:leader="dot" w:pos="10082"/>
      </w:tabs>
      <w:spacing w:line="480" w:lineRule="auto"/>
      <w:ind w:left="200"/>
    </w:pPr>
    <w:rPr>
      <w:rFonts w:ascii="Arial" w:eastAsia="FangSong" w:hAnsi="Arial" w:cs="Arial"/>
      <w:b/>
      <w:bCs/>
      <w:sz w:val="32"/>
      <w:szCs w:val="32"/>
    </w:rPr>
  </w:style>
  <w:style w:type="character" w:styleId="FollowedHyperlink">
    <w:name w:val="FollowedHyperlink"/>
    <w:uiPriority w:val="99"/>
    <w:semiHidden/>
    <w:unhideWhenUsed/>
    <w:rsid w:val="002B6E1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glu.com.au/" TargetMode="External"/><Relationship Id="rId18" Type="http://schemas.openxmlformats.org/officeDocument/2006/relationships/hyperlink" Target="https://www.acic.com.au/private-school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journalstudentliving.com.au/" TargetMode="External"/><Relationship Id="rId17" Type="http://schemas.openxmlformats.org/officeDocument/2006/relationships/hyperlink" Target="https://www.acic.com.au/australia-government-high-school-lis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ic.com.au/acic-application-forms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ic.com.au/acic-application-form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cape.com.au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acic.com.au/gao-kao-entry-requiremen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lodge.com.au/student-accommodation-sydney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40005ACD7B243B06F49705A86A001" ma:contentTypeVersion="13" ma:contentTypeDescription="Create a new document." ma:contentTypeScope="" ma:versionID="6d71f20dff2404cff476e8ee6727ad7d">
  <xsd:schema xmlns:xsd="http://www.w3.org/2001/XMLSchema" xmlns:xs="http://www.w3.org/2001/XMLSchema" xmlns:p="http://schemas.microsoft.com/office/2006/metadata/properties" xmlns:ns2="a36ea95e-8438-4fb2-ba99-7437572aba35" xmlns:ns3="fe9d0208-01d5-45f6-a969-e1e9f5eb19ea" targetNamespace="http://schemas.microsoft.com/office/2006/metadata/properties" ma:root="true" ma:fieldsID="f77944744ca557cdda6720f31d2621cf" ns2:_="" ns3:_="">
    <xsd:import namespace="a36ea95e-8438-4fb2-ba99-7437572aba35"/>
    <xsd:import namespace="fe9d0208-01d5-45f6-a969-e1e9f5eb1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a95e-8438-4fb2-ba99-7437572a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d285b9-af0a-48d9-9f03-4ba954dd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0208-01d5-45f6-a969-e1e9f5eb19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57de42-a4a1-4a17-b6a7-57ee1d850fa6}" ma:internalName="TaxCatchAll" ma:showField="CatchAllData" ma:web="fe9d0208-01d5-45f6-a969-e1e9f5eb1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ea95e-8438-4fb2-ba99-7437572aba35">
      <Terms xmlns="http://schemas.microsoft.com/office/infopath/2007/PartnerControls"/>
    </lcf76f155ced4ddcb4097134ff3c332f>
    <TaxCatchAll xmlns="fe9d0208-01d5-45f6-a969-e1e9f5eb19ea" xsi:nil="true"/>
  </documentManagement>
</p:properties>
</file>

<file path=customXml/itemProps1.xml><?xml version="1.0" encoding="utf-8"?>
<ds:datastoreItem xmlns:ds="http://schemas.openxmlformats.org/officeDocument/2006/customXml" ds:itemID="{9A0009B6-03C3-478B-9C81-6E2C5321F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C1C90-742E-4CB3-85A8-29893CB25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9EB1E-457A-499D-A7D0-B7AEC95BD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ea95e-8438-4fb2-ba99-7437572aba35"/>
    <ds:schemaRef ds:uri="fe9d0208-01d5-45f6-a969-e1e9f5eb1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D4D4C-B0CC-4ED8-BBE6-8D08B795BDC4}">
  <ds:schemaRefs>
    <ds:schemaRef ds:uri="http://schemas.microsoft.com/office/2006/metadata/properties"/>
    <ds:schemaRef ds:uri="http://schemas.microsoft.com/office/infopath/2007/PartnerControls"/>
    <ds:schemaRef ds:uri="a36ea95e-8438-4fb2-ba99-7437572aba35"/>
    <ds:schemaRef ds:uri="fe9d0208-01d5-45f6-a969-e1e9f5eb1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ACIC 代理工作程序</vt:lpstr>
    </vt:vector>
  </TitlesOfParts>
  <Company/>
  <LinksUpToDate>false</LinksUpToDate>
  <CharactersWithSpaces>4758</CharactersWithSpaces>
  <SharedDoc>false</SharedDoc>
  <HLinks>
    <vt:vector size="90" baseType="variant">
      <vt:variant>
        <vt:i4>7798824</vt:i4>
      </vt:variant>
      <vt:variant>
        <vt:i4>69</vt:i4>
      </vt:variant>
      <vt:variant>
        <vt:i4>0</vt:i4>
      </vt:variant>
      <vt:variant>
        <vt:i4>5</vt:i4>
      </vt:variant>
      <vt:variant>
        <vt:lpwstr>https://www.acic.com.au/gao-kao-entry-requirement/</vt:lpwstr>
      </vt:variant>
      <vt:variant>
        <vt:lpwstr/>
      </vt:variant>
      <vt:variant>
        <vt:i4>1704008</vt:i4>
      </vt:variant>
      <vt:variant>
        <vt:i4>66</vt:i4>
      </vt:variant>
      <vt:variant>
        <vt:i4>0</vt:i4>
      </vt:variant>
      <vt:variant>
        <vt:i4>5</vt:i4>
      </vt:variant>
      <vt:variant>
        <vt:lpwstr>https://www.acic.com.au/private-schools/</vt:lpwstr>
      </vt:variant>
      <vt:variant>
        <vt:lpwstr/>
      </vt:variant>
      <vt:variant>
        <vt:i4>2818103</vt:i4>
      </vt:variant>
      <vt:variant>
        <vt:i4>63</vt:i4>
      </vt:variant>
      <vt:variant>
        <vt:i4>0</vt:i4>
      </vt:variant>
      <vt:variant>
        <vt:i4>5</vt:i4>
      </vt:variant>
      <vt:variant>
        <vt:lpwstr>https://www.acic.com.au/australia-government-high-school-list/</vt:lpwstr>
      </vt:variant>
      <vt:variant>
        <vt:lpwstr/>
      </vt:variant>
      <vt:variant>
        <vt:i4>7405628</vt:i4>
      </vt:variant>
      <vt:variant>
        <vt:i4>60</vt:i4>
      </vt:variant>
      <vt:variant>
        <vt:i4>0</vt:i4>
      </vt:variant>
      <vt:variant>
        <vt:i4>5</vt:i4>
      </vt:variant>
      <vt:variant>
        <vt:lpwstr>https://www.acic.com.au/acic-application-forms/</vt:lpwstr>
      </vt:variant>
      <vt:variant>
        <vt:lpwstr/>
      </vt:variant>
      <vt:variant>
        <vt:i4>393294</vt:i4>
      </vt:variant>
      <vt:variant>
        <vt:i4>57</vt:i4>
      </vt:variant>
      <vt:variant>
        <vt:i4>0</vt:i4>
      </vt:variant>
      <vt:variant>
        <vt:i4>5</vt:i4>
      </vt:variant>
      <vt:variant>
        <vt:lpwstr>https://www.acic.com.au/wp-content/uploads/2019/09/ACIC-Homestay-and-Airport-Pick-Form-_traditional_-2016.pdf.pdf</vt:lpwstr>
      </vt:variant>
      <vt:variant>
        <vt:lpwstr/>
      </vt:variant>
      <vt:variant>
        <vt:i4>7274553</vt:i4>
      </vt:variant>
      <vt:variant>
        <vt:i4>54</vt:i4>
      </vt:variant>
      <vt:variant>
        <vt:i4>0</vt:i4>
      </vt:variant>
      <vt:variant>
        <vt:i4>5</vt:i4>
      </vt:variant>
      <vt:variant>
        <vt:lpwstr>https://www.acic.com.au/wp-content/uploads/2019/09/ACIC-Homestay-and-Airport-Pick-Form-_Simplified_-2019.pdf.pdf</vt:lpwstr>
      </vt:variant>
      <vt:variant>
        <vt:lpwstr/>
      </vt:variant>
      <vt:variant>
        <vt:i4>7405628</vt:i4>
      </vt:variant>
      <vt:variant>
        <vt:i4>51</vt:i4>
      </vt:variant>
      <vt:variant>
        <vt:i4>0</vt:i4>
      </vt:variant>
      <vt:variant>
        <vt:i4>5</vt:i4>
      </vt:variant>
      <vt:variant>
        <vt:lpwstr>https://www.acic.com.au/acic-application-forms/</vt:lpwstr>
      </vt:variant>
      <vt:variant>
        <vt:lpwstr/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_Toc194926502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_Toc194926501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_Toc194926500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_Toc194926499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_Toc194926498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_Toc194926497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_Toc194926496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_Toc194926495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ACIC 代理工作程序</dc:title>
  <dc:subject/>
  <dc:creator>ACIC</dc:creator>
  <cp:keywords/>
  <cp:lastModifiedBy>Cindy Lu</cp:lastModifiedBy>
  <cp:revision>24</cp:revision>
  <cp:lastPrinted>2025-05-27T07:14:00Z</cp:lastPrinted>
  <dcterms:created xsi:type="dcterms:W3CDTF">2025-04-10T00:00:00Z</dcterms:created>
  <dcterms:modified xsi:type="dcterms:W3CDTF">2025-05-28T01:43:00Z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0x010100AFA40005ACD7B243B06F49705A86A001</vt:lpwstr>
  </property>
</Properties>
</file>